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A51E9" w14:textId="77777777" w:rsidR="005D0644" w:rsidRDefault="005D0644">
      <w:pPr>
        <w:spacing w:before="60" w:after="60"/>
      </w:pPr>
    </w:p>
    <w:p w14:paraId="598A37B1" w14:textId="77777777" w:rsidR="00F853D5" w:rsidRDefault="00F853D5">
      <w:pPr>
        <w:spacing w:before="400" w:after="200"/>
        <w:jc w:val="center"/>
        <w:rPr>
          <w:rFonts w:ascii="David" w:hAnsi="David" w:cs="David"/>
          <w:b/>
          <w:bCs/>
          <w:color w:val="2E4057"/>
          <w:sz w:val="52"/>
          <w:szCs w:val="52"/>
          <w:rtl/>
        </w:rPr>
      </w:pPr>
    </w:p>
    <w:p w14:paraId="32921C4F" w14:textId="77777777" w:rsidR="00F853D5" w:rsidRDefault="00F853D5">
      <w:pPr>
        <w:spacing w:before="400" w:after="200"/>
        <w:jc w:val="center"/>
        <w:rPr>
          <w:rFonts w:ascii="David" w:hAnsi="David" w:cs="David"/>
          <w:b/>
          <w:bCs/>
          <w:color w:val="2E4057"/>
          <w:sz w:val="52"/>
          <w:szCs w:val="52"/>
          <w:rtl/>
        </w:rPr>
      </w:pPr>
    </w:p>
    <w:p w14:paraId="33553588" w14:textId="2687609D" w:rsidR="005D0644" w:rsidRPr="00F853D5" w:rsidRDefault="00000000">
      <w:pPr>
        <w:spacing w:before="400" w:after="200"/>
        <w:jc w:val="center"/>
        <w:rPr>
          <w:rFonts w:ascii="David" w:hAnsi="David" w:cs="David"/>
        </w:rPr>
      </w:pPr>
      <w:r w:rsidRPr="00F853D5">
        <w:rPr>
          <w:rFonts w:ascii="David" w:hAnsi="David" w:cs="David"/>
          <w:b/>
          <w:bCs/>
          <w:color w:val="2E4057"/>
          <w:sz w:val="52"/>
          <w:szCs w:val="52"/>
          <w:rtl/>
        </w:rPr>
        <w:t>חזרה לחיים:</w:t>
      </w:r>
    </w:p>
    <w:p w14:paraId="66F36CBC" w14:textId="77777777" w:rsidR="005D0644" w:rsidRPr="00F853D5" w:rsidRDefault="00000000">
      <w:pPr>
        <w:spacing w:before="100" w:after="100"/>
        <w:jc w:val="center"/>
        <w:rPr>
          <w:rFonts w:ascii="David" w:hAnsi="David" w:cs="David"/>
        </w:rPr>
      </w:pPr>
      <w:r w:rsidRPr="00F853D5">
        <w:rPr>
          <w:rFonts w:ascii="David" w:hAnsi="David" w:cs="David"/>
          <w:b/>
          <w:bCs/>
          <w:color w:val="3A6B8A"/>
          <w:sz w:val="44"/>
          <w:szCs w:val="44"/>
          <w:rtl/>
        </w:rPr>
        <w:t>מוגנות, שמירה וחזרה לשגרה</w:t>
      </w:r>
    </w:p>
    <w:p w14:paraId="239F4955" w14:textId="77777777" w:rsidR="005D0644" w:rsidRPr="00F853D5" w:rsidRDefault="00000000">
      <w:pPr>
        <w:spacing w:before="100" w:after="300"/>
        <w:jc w:val="center"/>
        <w:rPr>
          <w:rFonts w:ascii="David" w:hAnsi="David" w:cs="David"/>
        </w:rPr>
      </w:pPr>
      <w:r w:rsidRPr="00F853D5">
        <w:rPr>
          <w:rFonts w:ascii="David" w:hAnsi="David" w:cs="David"/>
          <w:b/>
          <w:bCs/>
          <w:color w:val="3A6B8A"/>
          <w:sz w:val="44"/>
          <w:szCs w:val="44"/>
          <w:rtl/>
        </w:rPr>
        <w:t>בעידן פוסט-מלחמה</w:t>
      </w:r>
    </w:p>
    <w:p w14:paraId="30CCFDF9" w14:textId="77777777" w:rsidR="005D0644" w:rsidRDefault="005D0644">
      <w:pPr>
        <w:pBdr>
          <w:bottom w:val="single" w:sz="8" w:space="1" w:color="3A6B8A"/>
        </w:pBdr>
        <w:spacing w:after="300"/>
        <w:jc w:val="center"/>
      </w:pPr>
    </w:p>
    <w:p w14:paraId="433806DC" w14:textId="77777777" w:rsidR="005D0644" w:rsidRDefault="005D0644">
      <w:pPr>
        <w:spacing w:before="60" w:after="60"/>
      </w:pPr>
    </w:p>
    <w:p w14:paraId="576BF1C0" w14:textId="77777777" w:rsidR="005D0644" w:rsidRPr="00F853D5" w:rsidRDefault="00000000">
      <w:pPr>
        <w:spacing w:before="200" w:after="80"/>
        <w:jc w:val="center"/>
        <w:rPr>
          <w:rFonts w:ascii="David" w:hAnsi="David" w:cs="David"/>
        </w:rPr>
      </w:pPr>
      <w:r w:rsidRPr="00F853D5">
        <w:rPr>
          <w:rFonts w:ascii="David" w:hAnsi="David" w:cs="David"/>
          <w:b/>
          <w:bCs/>
          <w:color w:val="2E4057"/>
          <w:sz w:val="30"/>
          <w:szCs w:val="30"/>
          <w:rtl/>
        </w:rPr>
        <w:t>ד"ר דפנה קציר-גולדנבום</w:t>
      </w:r>
    </w:p>
    <w:p w14:paraId="632625B2" w14:textId="77777777" w:rsidR="005D0644" w:rsidRPr="00F853D5" w:rsidRDefault="00000000">
      <w:pPr>
        <w:spacing w:before="40" w:after="40"/>
        <w:jc w:val="center"/>
        <w:rPr>
          <w:rFonts w:ascii="David" w:hAnsi="David" w:cs="David"/>
        </w:rPr>
      </w:pPr>
      <w:r w:rsidRPr="00F853D5">
        <w:rPr>
          <w:rFonts w:ascii="David" w:hAnsi="David" w:cs="David"/>
          <w:color w:val="444444"/>
          <w:sz w:val="24"/>
          <w:szCs w:val="24"/>
          <w:rtl/>
        </w:rPr>
        <w:t>פסיכולוגית חינוכית וקלינית</w:t>
      </w:r>
    </w:p>
    <w:p w14:paraId="4980FA6D" w14:textId="77777777" w:rsidR="005D0644" w:rsidRPr="00F853D5" w:rsidRDefault="00000000">
      <w:pPr>
        <w:spacing w:before="40" w:after="40"/>
        <w:jc w:val="center"/>
        <w:rPr>
          <w:rFonts w:ascii="David" w:hAnsi="David" w:cs="David"/>
        </w:rPr>
      </w:pPr>
      <w:r w:rsidRPr="00F853D5">
        <w:rPr>
          <w:rFonts w:ascii="David" w:hAnsi="David" w:cs="David"/>
          <w:color w:val="444444"/>
          <w:sz w:val="24"/>
          <w:szCs w:val="24"/>
          <w:rtl/>
        </w:rPr>
        <w:t>המרכז למיניות בריאה ולטיפול בפגיעות מיניות</w:t>
      </w:r>
    </w:p>
    <w:p w14:paraId="7413FC7D" w14:textId="77777777" w:rsidR="005D0644" w:rsidRPr="00F853D5" w:rsidRDefault="00000000">
      <w:pPr>
        <w:spacing w:before="40" w:after="40"/>
        <w:jc w:val="center"/>
        <w:rPr>
          <w:rFonts w:ascii="David" w:hAnsi="David" w:cs="David"/>
        </w:rPr>
      </w:pPr>
      <w:r w:rsidRPr="00F853D5">
        <w:rPr>
          <w:rFonts w:ascii="David" w:hAnsi="David" w:cs="David"/>
          <w:color w:val="444444"/>
          <w:sz w:val="24"/>
          <w:szCs w:val="24"/>
          <w:rtl/>
        </w:rPr>
        <w:t>שירות פסיכולוגי-חינוכי, ירושלים</w:t>
      </w:r>
    </w:p>
    <w:p w14:paraId="3DCA3FE5" w14:textId="77777777" w:rsidR="005D0644" w:rsidRDefault="00000000">
      <w:pPr>
        <w:spacing w:before="80" w:after="40"/>
        <w:jc w:val="center"/>
        <w:rPr>
          <w:rFonts w:ascii="David" w:hAnsi="David" w:cs="David"/>
          <w:rtl/>
        </w:rPr>
      </w:pPr>
      <w:r w:rsidRPr="00F853D5">
        <w:rPr>
          <w:rFonts w:ascii="David" w:hAnsi="David" w:cs="David"/>
          <w:b/>
          <w:bCs/>
          <w:color w:val="3A6B8A"/>
          <w:sz w:val="24"/>
          <w:szCs w:val="24"/>
          <w:rtl/>
        </w:rPr>
        <w:t>אפריל, 2026</w:t>
      </w:r>
    </w:p>
    <w:p w14:paraId="5308668E" w14:textId="77777777" w:rsidR="00F853D5" w:rsidRDefault="00F853D5">
      <w:pPr>
        <w:spacing w:before="80" w:after="40"/>
        <w:jc w:val="center"/>
        <w:rPr>
          <w:rFonts w:ascii="David" w:hAnsi="David" w:cs="David"/>
          <w:rtl/>
        </w:rPr>
      </w:pPr>
    </w:p>
    <w:p w14:paraId="067A5855" w14:textId="77777777" w:rsidR="00F853D5" w:rsidRDefault="00F853D5">
      <w:pPr>
        <w:spacing w:before="80" w:after="40"/>
        <w:jc w:val="center"/>
        <w:rPr>
          <w:rFonts w:ascii="David" w:hAnsi="David" w:cs="David"/>
          <w:rtl/>
        </w:rPr>
      </w:pPr>
    </w:p>
    <w:p w14:paraId="4D2A03C5" w14:textId="77777777" w:rsidR="00F853D5" w:rsidRDefault="00F853D5">
      <w:pPr>
        <w:spacing w:before="80" w:after="40"/>
        <w:jc w:val="center"/>
        <w:rPr>
          <w:rFonts w:ascii="David" w:hAnsi="David" w:cs="David"/>
          <w:rtl/>
        </w:rPr>
      </w:pPr>
    </w:p>
    <w:p w14:paraId="1C46D484" w14:textId="77777777" w:rsidR="00F853D5" w:rsidRDefault="00F853D5">
      <w:pPr>
        <w:spacing w:before="80" w:after="40"/>
        <w:jc w:val="center"/>
        <w:rPr>
          <w:rFonts w:ascii="David" w:hAnsi="David" w:cs="David"/>
          <w:rtl/>
        </w:rPr>
      </w:pPr>
    </w:p>
    <w:p w14:paraId="71D0D631" w14:textId="77777777" w:rsidR="00F853D5" w:rsidRDefault="00F853D5">
      <w:pPr>
        <w:spacing w:before="80" w:after="40"/>
        <w:jc w:val="center"/>
        <w:rPr>
          <w:rFonts w:ascii="David" w:hAnsi="David" w:cs="David"/>
          <w:rtl/>
        </w:rPr>
      </w:pPr>
    </w:p>
    <w:p w14:paraId="2935302E" w14:textId="77777777" w:rsidR="00F853D5" w:rsidRDefault="00F853D5">
      <w:pPr>
        <w:spacing w:before="80" w:after="40"/>
        <w:jc w:val="center"/>
        <w:rPr>
          <w:rFonts w:ascii="David" w:hAnsi="David" w:cs="David"/>
          <w:rtl/>
        </w:rPr>
      </w:pPr>
    </w:p>
    <w:p w14:paraId="4E642C84" w14:textId="77777777" w:rsidR="00F853D5" w:rsidRDefault="00F853D5">
      <w:pPr>
        <w:spacing w:before="80" w:after="40"/>
        <w:jc w:val="center"/>
        <w:rPr>
          <w:rFonts w:ascii="David" w:hAnsi="David" w:cs="David"/>
          <w:rtl/>
        </w:rPr>
      </w:pPr>
    </w:p>
    <w:p w14:paraId="230E466C" w14:textId="77777777" w:rsidR="00F853D5" w:rsidRDefault="00F853D5">
      <w:pPr>
        <w:spacing w:before="80" w:after="40"/>
        <w:jc w:val="center"/>
        <w:rPr>
          <w:rFonts w:ascii="David" w:hAnsi="David" w:cs="David"/>
          <w:rtl/>
        </w:rPr>
      </w:pPr>
    </w:p>
    <w:p w14:paraId="0809A84F" w14:textId="77777777" w:rsidR="00F853D5" w:rsidRDefault="00F853D5">
      <w:pPr>
        <w:spacing w:before="80" w:after="40"/>
        <w:jc w:val="center"/>
        <w:rPr>
          <w:rFonts w:ascii="David" w:hAnsi="David" w:cs="David"/>
          <w:rtl/>
        </w:rPr>
      </w:pPr>
    </w:p>
    <w:p w14:paraId="62837E15" w14:textId="77777777" w:rsidR="00F853D5" w:rsidRDefault="00F853D5">
      <w:pPr>
        <w:spacing w:before="80" w:after="40"/>
        <w:jc w:val="center"/>
        <w:rPr>
          <w:rFonts w:ascii="David" w:hAnsi="David" w:cs="David"/>
          <w:rtl/>
        </w:rPr>
      </w:pPr>
    </w:p>
    <w:p w14:paraId="4395AA05" w14:textId="77777777" w:rsidR="00F853D5" w:rsidRDefault="00F853D5">
      <w:pPr>
        <w:spacing w:before="80" w:after="40"/>
        <w:jc w:val="center"/>
        <w:rPr>
          <w:rFonts w:ascii="David" w:hAnsi="David" w:cs="David"/>
          <w:rtl/>
        </w:rPr>
      </w:pPr>
    </w:p>
    <w:p w14:paraId="567568DC" w14:textId="77777777" w:rsidR="00F853D5" w:rsidRDefault="00F853D5">
      <w:pPr>
        <w:spacing w:before="80" w:after="40"/>
        <w:jc w:val="center"/>
        <w:rPr>
          <w:rFonts w:ascii="David" w:hAnsi="David" w:cs="David"/>
          <w:rtl/>
        </w:rPr>
      </w:pPr>
    </w:p>
    <w:p w14:paraId="72F07B4C" w14:textId="77777777" w:rsidR="00F853D5" w:rsidRDefault="00F853D5">
      <w:pPr>
        <w:spacing w:before="80" w:after="40"/>
        <w:jc w:val="center"/>
        <w:rPr>
          <w:rFonts w:ascii="David" w:hAnsi="David" w:cs="David"/>
          <w:rtl/>
        </w:rPr>
      </w:pPr>
    </w:p>
    <w:p w14:paraId="1FDB0D00" w14:textId="77777777" w:rsidR="00F853D5" w:rsidRDefault="00F853D5">
      <w:pPr>
        <w:spacing w:before="80" w:after="40"/>
        <w:jc w:val="center"/>
        <w:rPr>
          <w:rFonts w:ascii="David" w:hAnsi="David" w:cs="David"/>
          <w:rtl/>
        </w:rPr>
      </w:pPr>
    </w:p>
    <w:p w14:paraId="450BBAA2" w14:textId="77777777" w:rsidR="00F853D5" w:rsidRDefault="00F853D5">
      <w:pPr>
        <w:spacing w:before="80" w:after="40"/>
        <w:jc w:val="center"/>
        <w:rPr>
          <w:rFonts w:ascii="David" w:hAnsi="David" w:cs="David"/>
          <w:rtl/>
        </w:rPr>
      </w:pPr>
    </w:p>
    <w:p w14:paraId="446B2935" w14:textId="77777777" w:rsidR="00F853D5" w:rsidRDefault="00F853D5">
      <w:pPr>
        <w:spacing w:before="80" w:after="40"/>
        <w:jc w:val="center"/>
        <w:rPr>
          <w:rFonts w:ascii="David" w:hAnsi="David" w:cs="David"/>
          <w:rtl/>
        </w:rPr>
      </w:pPr>
    </w:p>
    <w:p w14:paraId="715CB198" w14:textId="77777777" w:rsidR="00F853D5" w:rsidRDefault="00F853D5">
      <w:pPr>
        <w:spacing w:before="80" w:after="40"/>
        <w:jc w:val="center"/>
        <w:rPr>
          <w:rFonts w:ascii="David" w:hAnsi="David" w:cs="David"/>
          <w:rtl/>
        </w:rPr>
      </w:pPr>
    </w:p>
    <w:p w14:paraId="433A6617" w14:textId="77777777" w:rsidR="00F853D5" w:rsidRPr="00F853D5" w:rsidRDefault="00F853D5">
      <w:pPr>
        <w:spacing w:before="80" w:after="40"/>
        <w:jc w:val="center"/>
        <w:rPr>
          <w:rFonts w:ascii="David" w:hAnsi="David" w:cs="David"/>
        </w:rPr>
      </w:pPr>
    </w:p>
    <w:p w14:paraId="13021108" w14:textId="77777777" w:rsidR="005D0644" w:rsidRPr="00F853D5" w:rsidRDefault="005D0644">
      <w:pPr>
        <w:spacing w:before="60" w:after="60"/>
        <w:rPr>
          <w:rFonts w:ascii="David" w:hAnsi="David" w:cs="David"/>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5D0644" w:rsidRPr="00F853D5" w14:paraId="21C604C9" w14:textId="77777777">
        <w:tc>
          <w:tcPr>
            <w:tcW w:w="0" w:type="auto"/>
            <w:tcBorders>
              <w:top w:val="single" w:sz="4" w:space="0" w:color="3A6B8A"/>
              <w:left w:val="single" w:sz="4" w:space="0" w:color="3A6B8A"/>
              <w:bottom w:val="single" w:sz="4" w:space="0" w:color="3A6B8A"/>
              <w:right w:val="single" w:sz="4" w:space="0" w:color="3A6B8A"/>
            </w:tcBorders>
            <w:shd w:val="clear" w:color="auto" w:fill="EBF5FB"/>
            <w:tcMar>
              <w:top w:w="120" w:type="dxa"/>
              <w:left w:w="200" w:type="dxa"/>
              <w:bottom w:w="120" w:type="dxa"/>
              <w:right w:w="200" w:type="dxa"/>
            </w:tcMar>
          </w:tcPr>
          <w:p w14:paraId="51541568" w14:textId="77777777" w:rsidR="005D0644" w:rsidRPr="00F853D5" w:rsidRDefault="00000000" w:rsidP="00F85EAD">
            <w:pPr>
              <w:rPr>
                <w:rFonts w:ascii="David" w:hAnsi="David" w:cs="David"/>
              </w:rPr>
            </w:pPr>
            <w:r w:rsidRPr="00F853D5">
              <w:rPr>
                <w:rFonts w:ascii="David" w:hAnsi="David" w:cs="David"/>
                <w:rtl/>
              </w:rPr>
              <w:t>הרצאה זו מיועדת לפסיכולוגים חינוכיים, יועצים, מנהלי מוסדות חינוך, צוותי חינוך והורים. היא מהווה מתווה לעבודה בתקופת החזרה לשגרה לאחר חשיפה ממושכת למרחבים מוגנים בעתות מלחמה, תוך דגש על מוגנות מינית, שמירה נפשית וחזרה מאוחדת לחיים.</w:t>
            </w:r>
          </w:p>
        </w:tc>
      </w:tr>
    </w:tbl>
    <w:p w14:paraId="06C8A1FE" w14:textId="2A54E229" w:rsidR="005D0644" w:rsidRDefault="005D0644"/>
    <w:p w14:paraId="59FB46AB" w14:textId="77777777" w:rsidR="005D0644" w:rsidRPr="00F85EAD" w:rsidRDefault="00000000" w:rsidP="00F85EAD">
      <w:pPr>
        <w:pStyle w:val="1"/>
        <w:spacing w:before="0" w:after="0" w:line="360" w:lineRule="auto"/>
        <w:jc w:val="left"/>
        <w:rPr>
          <w:rFonts w:ascii="David" w:hAnsi="David" w:cs="David"/>
        </w:rPr>
      </w:pPr>
      <w:r w:rsidRPr="00F85EAD">
        <w:rPr>
          <w:rFonts w:ascii="David" w:hAnsi="David" w:cs="David"/>
          <w:rtl/>
        </w:rPr>
        <w:lastRenderedPageBreak/>
        <w:t>מבוא: מה קרה לנו כאן?</w:t>
      </w:r>
    </w:p>
    <w:p w14:paraId="17D2ED35" w14:textId="77777777" w:rsidR="005D0644" w:rsidRPr="00F85EAD" w:rsidRDefault="005D0644" w:rsidP="00F85EAD">
      <w:pPr>
        <w:pBdr>
          <w:bottom w:val="single" w:sz="6" w:space="1" w:color="3A6B8A"/>
        </w:pBdr>
        <w:spacing w:line="360" w:lineRule="auto"/>
        <w:rPr>
          <w:rFonts w:ascii="David" w:hAnsi="David" w:cs="David"/>
          <w:sz w:val="24"/>
          <w:szCs w:val="24"/>
        </w:rPr>
      </w:pPr>
    </w:p>
    <w:p w14:paraId="11E2D0FD" w14:textId="37AC8792"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 xml:space="preserve">מלחמת 'שאגת הארי' הותירה אחריה לא רק חורבן פיזי, אלא גם שבר אקולוגי עמוק. </w:t>
      </w:r>
      <w:r w:rsidR="00BE27E4">
        <w:rPr>
          <w:rFonts w:ascii="David" w:hAnsi="David" w:cs="David" w:hint="cs"/>
          <w:sz w:val="24"/>
          <w:szCs w:val="24"/>
          <w:rtl/>
        </w:rPr>
        <w:t>שבועות</w:t>
      </w:r>
      <w:r w:rsidRPr="00F85EAD">
        <w:rPr>
          <w:rFonts w:ascii="David" w:hAnsi="David" w:cs="David"/>
          <w:sz w:val="24"/>
          <w:szCs w:val="24"/>
          <w:rtl/>
        </w:rPr>
        <w:t xml:space="preserve"> של שהייה במרחבים מוגנים – ממ"דים ביתיים, מקלטים ציבוריים, מלונות מפונים ומקלטי בתי ספר – שינו את הדינמיקה המשפחתית, החינוכית והחברתית מן היסוד.</w:t>
      </w:r>
    </w:p>
    <w:p w14:paraId="45783F5E"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כאשר 'ביטחון' הפך לשם נרדף ל'הגנה מטילים', שכחנו לשאול את השאלה החשובה לא פחות: מה קורה לגוף, לגבולות ולמוגנות המינית בתוך אותם מרחבים שאמורים להגן עלינו?</w:t>
      </w:r>
    </w:p>
    <w:p w14:paraId="3123E19A"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ההרצאה שלפנינו מבקשת לא רק לשאול את השאלה, אלא לספק כלים, מתווים ופרוטוקולים לעבודה עם ילדים, נוער, הורים וצוותי חינוך בתקופת ה'יום שאחרי' – אותה תקופה עדינה ורבת אתגרים שבה מתחיל תהליך החזרה לשגרה.</w:t>
      </w:r>
    </w:p>
    <w:p w14:paraId="48928C5D" w14:textId="77777777" w:rsidR="005D0644" w:rsidRPr="00F85EAD" w:rsidRDefault="005D0644" w:rsidP="00F85EAD">
      <w:pPr>
        <w:spacing w:line="360" w:lineRule="auto"/>
        <w:rPr>
          <w:rFonts w:ascii="David" w:hAnsi="David" w:cs="David"/>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5D0644" w:rsidRPr="00F85EAD" w14:paraId="206D472B" w14:textId="77777777">
        <w:tc>
          <w:tcPr>
            <w:tcW w:w="0" w:type="auto"/>
            <w:tcBorders>
              <w:top w:val="single" w:sz="4" w:space="0" w:color="3A6B8A"/>
              <w:left w:val="single" w:sz="4" w:space="0" w:color="3A6B8A"/>
              <w:bottom w:val="single" w:sz="4" w:space="0" w:color="3A6B8A"/>
              <w:right w:val="single" w:sz="4" w:space="0" w:color="3A6B8A"/>
            </w:tcBorders>
            <w:shd w:val="clear" w:color="auto" w:fill="FFF8E1"/>
            <w:tcMar>
              <w:top w:w="120" w:type="dxa"/>
              <w:left w:w="200" w:type="dxa"/>
              <w:bottom w:w="120" w:type="dxa"/>
              <w:right w:w="200" w:type="dxa"/>
            </w:tcMar>
          </w:tcPr>
          <w:p w14:paraId="391FA733"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2E4057"/>
                <w:sz w:val="24"/>
                <w:szCs w:val="24"/>
                <w:rtl/>
              </w:rPr>
              <w:t>שאלות מנחות להרצאה זו:</w:t>
            </w:r>
          </w:p>
          <w:p w14:paraId="0E5E1A16" w14:textId="308D182F"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 xml:space="preserve">• כיצד השפיעה השהייה הממושכת במרחבים מוגנים על </w:t>
            </w:r>
            <w:r w:rsidR="00BE27E4">
              <w:rPr>
                <w:rFonts w:ascii="David" w:hAnsi="David" w:cs="David" w:hint="cs"/>
                <w:sz w:val="24"/>
                <w:szCs w:val="24"/>
                <w:rtl/>
              </w:rPr>
              <w:t>המוגנות</w:t>
            </w:r>
            <w:r w:rsidRPr="00F85EAD">
              <w:rPr>
                <w:rFonts w:ascii="David" w:hAnsi="David" w:cs="David"/>
                <w:sz w:val="24"/>
                <w:szCs w:val="24"/>
                <w:rtl/>
              </w:rPr>
              <w:t xml:space="preserve"> המינית של ילדים ונוער?</w:t>
            </w:r>
          </w:p>
          <w:p w14:paraId="4B1B6734"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 מהן 'הפצעים הסמויים' שנותרו לאחר תקופה זו, ואיך נזהה אותם?</w:t>
            </w:r>
          </w:p>
          <w:p w14:paraId="75530BFB"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 כיצד נחזיר את תחושת המוגנות לילדים, למשפחות ולמסגרות החינוך?</w:t>
            </w:r>
          </w:p>
          <w:p w14:paraId="0DFF9113"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 מהם הכלים האופרטיביים שעומדים לרשות הפסיכולוג החינוכי ב'שגרת החזרה'?</w:t>
            </w:r>
          </w:p>
        </w:tc>
      </w:tr>
    </w:tbl>
    <w:p w14:paraId="1B4FF81E" w14:textId="77777777" w:rsidR="005D0644" w:rsidRPr="00F85EAD" w:rsidRDefault="005D0644" w:rsidP="00F85EAD">
      <w:pPr>
        <w:spacing w:line="360" w:lineRule="auto"/>
        <w:rPr>
          <w:rFonts w:ascii="David" w:hAnsi="David" w:cs="David"/>
          <w:sz w:val="24"/>
          <w:szCs w:val="24"/>
        </w:rPr>
      </w:pPr>
    </w:p>
    <w:p w14:paraId="65EE52EA"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Pr>
        <w:br w:type="page"/>
      </w:r>
    </w:p>
    <w:p w14:paraId="02EFC7CF" w14:textId="77777777" w:rsidR="005D0644" w:rsidRPr="00F85EAD" w:rsidRDefault="00000000" w:rsidP="00F85EAD">
      <w:pPr>
        <w:pStyle w:val="1"/>
        <w:spacing w:before="0" w:after="0" w:line="360" w:lineRule="auto"/>
        <w:jc w:val="left"/>
        <w:rPr>
          <w:rFonts w:ascii="David" w:hAnsi="David" w:cs="David"/>
        </w:rPr>
      </w:pPr>
      <w:r w:rsidRPr="00F85EAD">
        <w:rPr>
          <w:rFonts w:ascii="David" w:hAnsi="David" w:cs="David"/>
          <w:rtl/>
        </w:rPr>
        <w:lastRenderedPageBreak/>
        <w:t>פרק א': קריסת המעטפת – ניתוח מה שהיה</w:t>
      </w:r>
    </w:p>
    <w:p w14:paraId="43D0F9C9" w14:textId="77777777" w:rsidR="005D0644" w:rsidRPr="00F85EAD" w:rsidRDefault="005D0644" w:rsidP="00F85EAD">
      <w:pPr>
        <w:pBdr>
          <w:bottom w:val="single" w:sz="6" w:space="1" w:color="3A6B8A"/>
        </w:pBdr>
        <w:spacing w:line="360" w:lineRule="auto"/>
        <w:rPr>
          <w:rFonts w:ascii="David" w:hAnsi="David" w:cs="David"/>
          <w:sz w:val="24"/>
          <w:szCs w:val="24"/>
        </w:rPr>
      </w:pPr>
    </w:p>
    <w:p w14:paraId="430B6698" w14:textId="77777777" w:rsidR="005D0644" w:rsidRPr="00F85EAD" w:rsidRDefault="00000000" w:rsidP="00F85EAD">
      <w:pPr>
        <w:pStyle w:val="2"/>
        <w:spacing w:before="0" w:after="0" w:line="360" w:lineRule="auto"/>
        <w:jc w:val="left"/>
        <w:rPr>
          <w:rFonts w:ascii="David" w:hAnsi="David" w:cs="David"/>
          <w:sz w:val="24"/>
          <w:szCs w:val="24"/>
        </w:rPr>
      </w:pPr>
      <w:r w:rsidRPr="00F85EAD">
        <w:rPr>
          <w:rFonts w:ascii="David" w:hAnsi="David" w:cs="David"/>
          <w:sz w:val="24"/>
          <w:szCs w:val="24"/>
          <w:rtl/>
        </w:rPr>
        <w:t>1.1 המרחב המוגן כ'שטח הפקר': מה קרה בתוך הממ"ד</w:t>
      </w:r>
    </w:p>
    <w:p w14:paraId="276BA625" w14:textId="400DB292"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 xml:space="preserve">לאורך חודשי הלחימה, נאספו עדויות מכמה ערוצים – מחדשות, מפנייה </w:t>
      </w:r>
      <w:proofErr w:type="spellStart"/>
      <w:r w:rsidRPr="00F85EAD">
        <w:rPr>
          <w:rFonts w:ascii="David" w:hAnsi="David" w:cs="David"/>
          <w:sz w:val="24"/>
          <w:szCs w:val="24"/>
          <w:rtl/>
        </w:rPr>
        <w:t>לשפ"ח</w:t>
      </w:r>
      <w:proofErr w:type="spellEnd"/>
      <w:r w:rsidRPr="00F85EAD">
        <w:rPr>
          <w:rFonts w:ascii="David" w:hAnsi="David" w:cs="David"/>
          <w:sz w:val="24"/>
          <w:szCs w:val="24"/>
          <w:rtl/>
        </w:rPr>
        <w:t xml:space="preserve"> ומפניות לקווי ח</w:t>
      </w:r>
      <w:r w:rsidR="00BE27E4">
        <w:rPr>
          <w:rFonts w:ascii="David" w:hAnsi="David" w:cs="David" w:hint="cs"/>
          <w:sz w:val="24"/>
          <w:szCs w:val="24"/>
          <w:rtl/>
        </w:rPr>
        <w:t>ירו</w:t>
      </w:r>
      <w:r w:rsidRPr="00F85EAD">
        <w:rPr>
          <w:rFonts w:ascii="David" w:hAnsi="David" w:cs="David"/>
          <w:sz w:val="24"/>
          <w:szCs w:val="24"/>
          <w:rtl/>
        </w:rPr>
        <w:t xml:space="preserve">ם – על תופעה מדאיגה: המרחב שאמור להגן על הגוף מפני הסכנה החיצונית, הפך במקרים רבים לזירה של פגיעה </w:t>
      </w:r>
      <w:r w:rsidR="00F85EAD">
        <w:rPr>
          <w:rFonts w:ascii="David" w:hAnsi="David" w:cs="David" w:hint="cs"/>
          <w:sz w:val="24"/>
          <w:szCs w:val="24"/>
          <w:rtl/>
        </w:rPr>
        <w:t>מינית</w:t>
      </w:r>
      <w:r w:rsidRPr="00F85EAD">
        <w:rPr>
          <w:rFonts w:ascii="David" w:hAnsi="David" w:cs="David"/>
          <w:sz w:val="24"/>
          <w:szCs w:val="24"/>
          <w:rtl/>
        </w:rPr>
        <w:t>.</w:t>
      </w:r>
    </w:p>
    <w:p w14:paraId="67D19382"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ניתוח של ארבעה מקרי בוחן שעלו בתקשורת הישראלית בין מרץ לאפריל 2026 מגלה דפוס עקבי:</w:t>
      </w:r>
    </w:p>
    <w:p w14:paraId="6E14D9A9" w14:textId="77777777" w:rsidR="005D0644" w:rsidRPr="00F85EAD" w:rsidRDefault="005D0644" w:rsidP="00F85EAD">
      <w:pPr>
        <w:spacing w:line="360" w:lineRule="auto"/>
        <w:rPr>
          <w:rFonts w:ascii="David" w:hAnsi="David" w:cs="David"/>
          <w:sz w:val="24"/>
          <w:szCs w:val="24"/>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3200"/>
        <w:gridCol w:w="2800"/>
      </w:tblGrid>
      <w:tr w:rsidR="005D0644" w:rsidRPr="00F85EAD" w14:paraId="21FF6839" w14:textId="77777777">
        <w:tc>
          <w:tcPr>
            <w:tcW w:w="3000" w:type="dxa"/>
            <w:tcBorders>
              <w:top w:val="single" w:sz="1" w:space="0" w:color="AAAAAA"/>
              <w:left w:val="single" w:sz="1" w:space="0" w:color="AAAAAA"/>
              <w:bottom w:val="single" w:sz="1" w:space="0" w:color="AAAAAA"/>
              <w:right w:val="single" w:sz="1" w:space="0" w:color="AAAAAA"/>
            </w:tcBorders>
            <w:shd w:val="clear" w:color="auto" w:fill="2E4057"/>
            <w:tcMar>
              <w:top w:w="100" w:type="dxa"/>
              <w:left w:w="120" w:type="dxa"/>
              <w:bottom w:w="100" w:type="dxa"/>
              <w:right w:w="120" w:type="dxa"/>
            </w:tcMar>
          </w:tcPr>
          <w:p w14:paraId="30EF16C4"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FFFFFF"/>
                <w:sz w:val="24"/>
                <w:szCs w:val="24"/>
                <w:rtl/>
              </w:rPr>
              <w:t>השלכה על מוגנות</w:t>
            </w:r>
          </w:p>
        </w:tc>
        <w:tc>
          <w:tcPr>
            <w:tcW w:w="3200" w:type="dxa"/>
            <w:tcBorders>
              <w:top w:val="single" w:sz="1" w:space="0" w:color="AAAAAA"/>
              <w:left w:val="single" w:sz="1" w:space="0" w:color="AAAAAA"/>
              <w:bottom w:val="single" w:sz="1" w:space="0" w:color="AAAAAA"/>
              <w:right w:val="single" w:sz="1" w:space="0" w:color="AAAAAA"/>
            </w:tcBorders>
            <w:shd w:val="clear" w:color="auto" w:fill="2E4057"/>
            <w:tcMar>
              <w:top w:w="100" w:type="dxa"/>
              <w:left w:w="120" w:type="dxa"/>
              <w:bottom w:w="100" w:type="dxa"/>
              <w:right w:w="120" w:type="dxa"/>
            </w:tcMar>
          </w:tcPr>
          <w:p w14:paraId="5F49261B"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FFFFFF"/>
                <w:sz w:val="24"/>
                <w:szCs w:val="24"/>
                <w:rtl/>
              </w:rPr>
              <w:t>ביטוי במציאות</w:t>
            </w:r>
          </w:p>
        </w:tc>
        <w:tc>
          <w:tcPr>
            <w:tcW w:w="2800" w:type="dxa"/>
            <w:tcBorders>
              <w:top w:val="single" w:sz="1" w:space="0" w:color="AAAAAA"/>
              <w:left w:val="single" w:sz="1" w:space="0" w:color="AAAAAA"/>
              <w:bottom w:val="single" w:sz="1" w:space="0" w:color="AAAAAA"/>
              <w:right w:val="single" w:sz="1" w:space="0" w:color="AAAAAA"/>
            </w:tcBorders>
            <w:shd w:val="clear" w:color="auto" w:fill="2E4057"/>
            <w:tcMar>
              <w:top w:w="100" w:type="dxa"/>
              <w:left w:w="120" w:type="dxa"/>
              <w:bottom w:w="100" w:type="dxa"/>
              <w:right w:w="120" w:type="dxa"/>
            </w:tcMar>
          </w:tcPr>
          <w:p w14:paraId="1447CFE6"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FFFFFF"/>
                <w:sz w:val="24"/>
                <w:szCs w:val="24"/>
                <w:rtl/>
              </w:rPr>
              <w:t>גורם הסיכון</w:t>
            </w:r>
          </w:p>
        </w:tc>
      </w:tr>
      <w:tr w:rsidR="005D0644" w:rsidRPr="00F85EAD" w14:paraId="2B17B56A" w14:textId="77777777">
        <w:tc>
          <w:tcPr>
            <w:tcW w:w="30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5E4E18FD"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הנפגע/ת חשו שאין להם קול</w:t>
            </w:r>
          </w:p>
        </w:tc>
        <w:tc>
          <w:tcPr>
            <w:tcW w:w="32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75218A48"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פיצוצים ואזעקות הסוו צעקות והתנגדות</w:t>
            </w:r>
          </w:p>
        </w:tc>
        <w:tc>
          <w:tcPr>
            <w:tcW w:w="28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22C2ED56"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רעש וכאוס</w:t>
            </w:r>
          </w:p>
        </w:tc>
      </w:tr>
      <w:tr w:rsidR="005D0644" w:rsidRPr="00F85EAD" w14:paraId="611DBBF5" w14:textId="77777777">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7976DB0"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טשטוש גבולות הגוף</w:t>
            </w:r>
          </w:p>
        </w:tc>
        <w:tc>
          <w:tcPr>
            <w:tcW w:w="3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757CC09"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מגע מקרי שהפך למגע מכוון במסווה של דוחק</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E3B399B"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צפיפות</w:t>
            </w:r>
          </w:p>
        </w:tc>
      </w:tr>
      <w:tr w:rsidR="005D0644" w:rsidRPr="00F85EAD" w14:paraId="1EBFBFC8" w14:textId="77777777">
        <w:tc>
          <w:tcPr>
            <w:tcW w:w="30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4CC09F3D"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היעדר שומר סף אפקטיבי</w:t>
            </w:r>
          </w:p>
        </w:tc>
        <w:tc>
          <w:tcPr>
            <w:tcW w:w="32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14A9BCF5"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מבוגרים ב'מצב הישרדות' עם יכולת ניטור מופחתת</w:t>
            </w:r>
          </w:p>
        </w:tc>
        <w:tc>
          <w:tcPr>
            <w:tcW w:w="28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4EC2B5A8"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עייפות סמכות</w:t>
            </w:r>
          </w:p>
        </w:tc>
      </w:tr>
      <w:tr w:rsidR="005D0644" w:rsidRPr="00F85EAD" w14:paraId="6BD658E7" w14:textId="77777777">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D2D15A7"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פגיעה תחת כיסוי פיזי</w:t>
            </w:r>
          </w:p>
        </w:tc>
        <w:tc>
          <w:tcPr>
            <w:tcW w:w="3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5A471C7"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תקלות תאורה במקלטים ישנים יצרו 'אזורי הפקר'</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0AD850F"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חושך</w:t>
            </w:r>
          </w:p>
        </w:tc>
      </w:tr>
      <w:tr w:rsidR="005D0644" w:rsidRPr="00F85EAD" w14:paraId="282E814A" w14:textId="77777777">
        <w:tc>
          <w:tcPr>
            <w:tcW w:w="30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191D8890"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תחושת מלכוד אצל הנפגע/ת</w:t>
            </w:r>
          </w:p>
        </w:tc>
        <w:tc>
          <w:tcPr>
            <w:tcW w:w="32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1D0CAC7E"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הממ"ד כמרחב שאין ממנו יציאה בזמן אזעקה</w:t>
            </w:r>
          </w:p>
        </w:tc>
        <w:tc>
          <w:tcPr>
            <w:tcW w:w="28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0A422FC0"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סגירות</w:t>
            </w:r>
          </w:p>
        </w:tc>
      </w:tr>
    </w:tbl>
    <w:p w14:paraId="1B22B1A0" w14:textId="77777777" w:rsidR="005D0644" w:rsidRPr="00F85EAD" w:rsidRDefault="005D0644" w:rsidP="00F85EAD">
      <w:pPr>
        <w:spacing w:line="360" w:lineRule="auto"/>
        <w:rPr>
          <w:rFonts w:ascii="David" w:hAnsi="David" w:cs="David"/>
          <w:sz w:val="24"/>
          <w:szCs w:val="24"/>
        </w:rPr>
      </w:pPr>
    </w:p>
    <w:p w14:paraId="1D051461" w14:textId="77777777" w:rsidR="005D0644" w:rsidRPr="00F85EAD" w:rsidRDefault="00000000" w:rsidP="00F85EAD">
      <w:pPr>
        <w:pStyle w:val="2"/>
        <w:spacing w:before="0" w:after="0" w:line="360" w:lineRule="auto"/>
        <w:jc w:val="left"/>
        <w:rPr>
          <w:rFonts w:ascii="David" w:hAnsi="David" w:cs="David"/>
          <w:sz w:val="24"/>
          <w:szCs w:val="24"/>
        </w:rPr>
      </w:pPr>
      <w:r w:rsidRPr="00F85EAD">
        <w:rPr>
          <w:rFonts w:ascii="David" w:hAnsi="David" w:cs="David"/>
          <w:sz w:val="24"/>
          <w:szCs w:val="24"/>
          <w:rtl/>
        </w:rPr>
        <w:t>1.2 'הטראומה הכפולה': כשהמקלט הופך למלכודת</w:t>
      </w:r>
    </w:p>
    <w:p w14:paraId="66EB8B21" w14:textId="77777777" w:rsidR="005D0644" w:rsidRPr="00F85EAD" w:rsidRDefault="00000000" w:rsidP="00F853D5">
      <w:pPr>
        <w:spacing w:line="360" w:lineRule="auto"/>
        <w:jc w:val="both"/>
        <w:rPr>
          <w:rFonts w:ascii="David" w:hAnsi="David" w:cs="David"/>
          <w:sz w:val="24"/>
          <w:szCs w:val="24"/>
        </w:rPr>
      </w:pPr>
      <w:r w:rsidRPr="00F85EAD">
        <w:rPr>
          <w:rFonts w:ascii="David" w:hAnsi="David" w:cs="David"/>
          <w:sz w:val="24"/>
          <w:szCs w:val="24"/>
          <w:rtl/>
        </w:rPr>
        <w:t>נפגעים שחוו פגיעה במרחב מוגן סובלים ממה שניתן לכנות 'טראומה כפולה': הפרת הביטחון הפיזי (האיום מבחוץ) מצטרפת לאיבוד תחושת הביטחון הגופני-נפשי (הפגיעה מבפנים). שילוב זה מייצר חוויה פסיכולוגית ייחודית ומורכבת במיוחד.</w:t>
      </w:r>
    </w:p>
    <w:p w14:paraId="75454C2C" w14:textId="77777777" w:rsidR="005D0644" w:rsidRPr="00F85EAD" w:rsidRDefault="00000000" w:rsidP="00F853D5">
      <w:pPr>
        <w:spacing w:line="360" w:lineRule="auto"/>
        <w:jc w:val="both"/>
        <w:rPr>
          <w:rFonts w:ascii="David" w:hAnsi="David" w:cs="David"/>
          <w:sz w:val="24"/>
          <w:szCs w:val="24"/>
        </w:rPr>
      </w:pPr>
      <w:r w:rsidRPr="00F85EAD">
        <w:rPr>
          <w:rFonts w:ascii="David" w:hAnsi="David" w:cs="David"/>
          <w:b/>
          <w:bCs/>
          <w:sz w:val="24"/>
          <w:szCs w:val="24"/>
          <w:rtl/>
        </w:rPr>
        <w:t>מאפייני הטראומה הכפולה:</w:t>
      </w:r>
    </w:p>
    <w:p w14:paraId="7E88365B" w14:textId="73AD249D" w:rsidR="005D0644" w:rsidRPr="00F85EAD" w:rsidRDefault="00000000" w:rsidP="00F853D5">
      <w:pPr>
        <w:pStyle w:val="a4"/>
        <w:numPr>
          <w:ilvl w:val="0"/>
          <w:numId w:val="2"/>
        </w:numPr>
        <w:bidi/>
        <w:spacing w:line="360" w:lineRule="auto"/>
        <w:jc w:val="both"/>
        <w:rPr>
          <w:rFonts w:ascii="David" w:hAnsi="David" w:cs="David"/>
          <w:sz w:val="24"/>
          <w:szCs w:val="24"/>
        </w:rPr>
      </w:pPr>
      <w:r w:rsidRPr="00F85EAD">
        <w:rPr>
          <w:rFonts w:ascii="David" w:hAnsi="David" w:cs="David"/>
          <w:sz w:val="24"/>
          <w:szCs w:val="24"/>
          <w:rtl/>
        </w:rPr>
        <w:t>בלבול קוגניטיבי: 'המקום שאמור להציל אותי הרס אותי' – ציטוט מנערה בת 14 שנפגעה במקלט באשקלון.</w:t>
      </w:r>
    </w:p>
    <w:p w14:paraId="4A9A435C" w14:textId="77777777" w:rsidR="005D0644" w:rsidRPr="00F85EAD" w:rsidRDefault="00000000" w:rsidP="00F853D5">
      <w:pPr>
        <w:pStyle w:val="a4"/>
        <w:numPr>
          <w:ilvl w:val="0"/>
          <w:numId w:val="2"/>
        </w:numPr>
        <w:bidi/>
        <w:spacing w:line="360" w:lineRule="auto"/>
        <w:jc w:val="both"/>
        <w:rPr>
          <w:rFonts w:ascii="David" w:hAnsi="David" w:cs="David"/>
          <w:sz w:val="24"/>
          <w:szCs w:val="24"/>
        </w:rPr>
      </w:pPr>
      <w:r w:rsidRPr="00F85EAD">
        <w:rPr>
          <w:rFonts w:ascii="David" w:hAnsi="David" w:cs="David"/>
          <w:sz w:val="24"/>
          <w:szCs w:val="24"/>
          <w:rtl/>
        </w:rPr>
        <w:t>חוסר יכולת ליצור מרחב בטוח: גם לאחר הסתיים האירוע הביטחוני, אין 'בית' אחר לחזור אליו.</w:t>
      </w:r>
    </w:p>
    <w:p w14:paraId="1B16F578" w14:textId="77777777" w:rsidR="005D0644" w:rsidRPr="00F85EAD" w:rsidRDefault="00000000" w:rsidP="00F853D5">
      <w:pPr>
        <w:pStyle w:val="a4"/>
        <w:numPr>
          <w:ilvl w:val="0"/>
          <w:numId w:val="2"/>
        </w:numPr>
        <w:bidi/>
        <w:spacing w:line="360" w:lineRule="auto"/>
        <w:jc w:val="both"/>
        <w:rPr>
          <w:rFonts w:ascii="David" w:hAnsi="David" w:cs="David"/>
          <w:sz w:val="24"/>
          <w:szCs w:val="24"/>
        </w:rPr>
      </w:pPr>
      <w:r w:rsidRPr="00F85EAD">
        <w:rPr>
          <w:rFonts w:ascii="David" w:hAnsi="David" w:cs="David"/>
          <w:sz w:val="24"/>
          <w:szCs w:val="24"/>
          <w:rtl/>
        </w:rPr>
        <w:t>אשמה עצמית מוגברת: 'היינו אמורים להיות שם' – תחושה שאין אפשרות להתחרט על הכניסה למרחב.</w:t>
      </w:r>
    </w:p>
    <w:p w14:paraId="5AD3B64A" w14:textId="77777777" w:rsidR="005D0644" w:rsidRPr="00F85EAD" w:rsidRDefault="00000000" w:rsidP="00F853D5">
      <w:pPr>
        <w:pStyle w:val="a4"/>
        <w:numPr>
          <w:ilvl w:val="0"/>
          <w:numId w:val="2"/>
        </w:numPr>
        <w:bidi/>
        <w:spacing w:line="360" w:lineRule="auto"/>
        <w:jc w:val="both"/>
        <w:rPr>
          <w:rFonts w:ascii="David" w:hAnsi="David" w:cs="David"/>
          <w:sz w:val="24"/>
          <w:szCs w:val="24"/>
        </w:rPr>
      </w:pPr>
      <w:r w:rsidRPr="00F85EAD">
        <w:rPr>
          <w:rFonts w:ascii="David" w:hAnsi="David" w:cs="David"/>
          <w:sz w:val="24"/>
          <w:szCs w:val="24"/>
          <w:rtl/>
        </w:rPr>
        <w:t>חסימת דיווח: הנפגע/ת מתקשה לדווח כי 'זה היה בזמן אזעקה' – מצב שנתפס כלא לגיטימי לדיווח.</w:t>
      </w:r>
    </w:p>
    <w:p w14:paraId="0705097B" w14:textId="77777777" w:rsidR="005D0644" w:rsidRDefault="005D0644" w:rsidP="00F85EAD">
      <w:pPr>
        <w:spacing w:line="360" w:lineRule="auto"/>
        <w:rPr>
          <w:rFonts w:ascii="David" w:hAnsi="David" w:cs="David"/>
          <w:sz w:val="24"/>
          <w:szCs w:val="24"/>
          <w:rtl/>
        </w:rPr>
      </w:pPr>
    </w:p>
    <w:p w14:paraId="44DE9D06" w14:textId="77777777" w:rsidR="00F853D5" w:rsidRDefault="00F853D5" w:rsidP="00F85EAD">
      <w:pPr>
        <w:spacing w:line="360" w:lineRule="auto"/>
        <w:rPr>
          <w:rFonts w:ascii="David" w:hAnsi="David" w:cs="David"/>
          <w:sz w:val="24"/>
          <w:szCs w:val="24"/>
          <w:rtl/>
        </w:rPr>
      </w:pPr>
    </w:p>
    <w:p w14:paraId="0BB6FA0A" w14:textId="77777777" w:rsidR="00F853D5" w:rsidRDefault="00F853D5" w:rsidP="00F85EAD">
      <w:pPr>
        <w:spacing w:line="360" w:lineRule="auto"/>
        <w:rPr>
          <w:rFonts w:ascii="David" w:hAnsi="David" w:cs="David"/>
          <w:sz w:val="24"/>
          <w:szCs w:val="24"/>
          <w:rtl/>
        </w:rPr>
      </w:pPr>
    </w:p>
    <w:p w14:paraId="5C12FD4E" w14:textId="77777777" w:rsidR="00F853D5" w:rsidRPr="00F85EAD" w:rsidRDefault="00F853D5" w:rsidP="00F85EAD">
      <w:pPr>
        <w:spacing w:line="360" w:lineRule="auto"/>
        <w:rPr>
          <w:rFonts w:ascii="David" w:hAnsi="David" w:cs="David"/>
          <w:sz w:val="24"/>
          <w:szCs w:val="24"/>
        </w:rPr>
      </w:pPr>
    </w:p>
    <w:p w14:paraId="674969EE" w14:textId="77777777" w:rsidR="005D0644" w:rsidRPr="00F85EAD" w:rsidRDefault="00000000" w:rsidP="00F85EAD">
      <w:pPr>
        <w:pStyle w:val="2"/>
        <w:spacing w:before="0" w:after="0" w:line="360" w:lineRule="auto"/>
        <w:jc w:val="left"/>
        <w:rPr>
          <w:rFonts w:ascii="David" w:hAnsi="David" w:cs="David"/>
          <w:sz w:val="24"/>
          <w:szCs w:val="24"/>
        </w:rPr>
      </w:pPr>
      <w:r w:rsidRPr="00F85EAD">
        <w:rPr>
          <w:rFonts w:ascii="David" w:hAnsi="David" w:cs="David"/>
          <w:sz w:val="24"/>
          <w:szCs w:val="24"/>
          <w:rtl/>
        </w:rPr>
        <w:lastRenderedPageBreak/>
        <w:t xml:space="preserve">1.3 הקריסה האקולוגית: ניתוח לפי המודל של </w:t>
      </w:r>
      <w:proofErr w:type="spellStart"/>
      <w:r w:rsidRPr="00F85EAD">
        <w:rPr>
          <w:rFonts w:ascii="David" w:hAnsi="David" w:cs="David"/>
          <w:sz w:val="24"/>
          <w:szCs w:val="24"/>
          <w:rtl/>
        </w:rPr>
        <w:t>ברונפנברנר</w:t>
      </w:r>
      <w:proofErr w:type="spellEnd"/>
    </w:p>
    <w:p w14:paraId="0671BCC9"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 xml:space="preserve">כפסיכולוגים חינוכיים, חיוני שנבין את הנזק ברמה המערכתית ולא רק הפרטנית. המודל האקולוגי של יורי </w:t>
      </w:r>
      <w:proofErr w:type="spellStart"/>
      <w:r w:rsidRPr="00F85EAD">
        <w:rPr>
          <w:rFonts w:ascii="David" w:hAnsi="David" w:cs="David"/>
          <w:sz w:val="24"/>
          <w:szCs w:val="24"/>
          <w:rtl/>
        </w:rPr>
        <w:t>ברונפנברנר</w:t>
      </w:r>
      <w:proofErr w:type="spellEnd"/>
      <w:r w:rsidRPr="00F85EAD">
        <w:rPr>
          <w:rFonts w:ascii="David" w:hAnsi="David" w:cs="David"/>
          <w:sz w:val="24"/>
          <w:szCs w:val="24"/>
          <w:rtl/>
        </w:rPr>
        <w:t xml:space="preserve"> מאפשר לנו לזהות היכן 'קרסה הרשת'.</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3200"/>
        <w:gridCol w:w="2800"/>
      </w:tblGrid>
      <w:tr w:rsidR="005D0644" w:rsidRPr="00F85EAD" w14:paraId="61B83D80" w14:textId="77777777">
        <w:tc>
          <w:tcPr>
            <w:tcW w:w="3000" w:type="dxa"/>
            <w:tcBorders>
              <w:top w:val="single" w:sz="1" w:space="0" w:color="AAAAAA"/>
              <w:left w:val="single" w:sz="1" w:space="0" w:color="AAAAAA"/>
              <w:bottom w:val="single" w:sz="1" w:space="0" w:color="AAAAAA"/>
              <w:right w:val="single" w:sz="1" w:space="0" w:color="AAAAAA"/>
            </w:tcBorders>
            <w:shd w:val="clear" w:color="auto" w:fill="2E4057"/>
            <w:tcMar>
              <w:top w:w="100" w:type="dxa"/>
              <w:left w:w="120" w:type="dxa"/>
              <w:bottom w:w="100" w:type="dxa"/>
              <w:right w:w="120" w:type="dxa"/>
            </w:tcMar>
          </w:tcPr>
          <w:p w14:paraId="54641F05"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FFFFFF"/>
                <w:sz w:val="24"/>
                <w:szCs w:val="24"/>
                <w:rtl/>
              </w:rPr>
              <w:t>ההשלכה על מוגנות</w:t>
            </w:r>
          </w:p>
        </w:tc>
        <w:tc>
          <w:tcPr>
            <w:tcW w:w="3200" w:type="dxa"/>
            <w:tcBorders>
              <w:top w:val="single" w:sz="1" w:space="0" w:color="AAAAAA"/>
              <w:left w:val="single" w:sz="1" w:space="0" w:color="AAAAAA"/>
              <w:bottom w:val="single" w:sz="1" w:space="0" w:color="AAAAAA"/>
              <w:right w:val="single" w:sz="1" w:space="0" w:color="AAAAAA"/>
            </w:tcBorders>
            <w:shd w:val="clear" w:color="auto" w:fill="2E4057"/>
            <w:tcMar>
              <w:top w:w="100" w:type="dxa"/>
              <w:left w:w="120" w:type="dxa"/>
              <w:bottom w:w="100" w:type="dxa"/>
              <w:right w:w="120" w:type="dxa"/>
            </w:tcMar>
          </w:tcPr>
          <w:p w14:paraId="2006DEE8"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FFFFFF"/>
                <w:sz w:val="24"/>
                <w:szCs w:val="24"/>
                <w:rtl/>
              </w:rPr>
              <w:t>מה קרס?</w:t>
            </w:r>
          </w:p>
        </w:tc>
        <w:tc>
          <w:tcPr>
            <w:tcW w:w="2800" w:type="dxa"/>
            <w:tcBorders>
              <w:top w:val="single" w:sz="1" w:space="0" w:color="AAAAAA"/>
              <w:left w:val="single" w:sz="1" w:space="0" w:color="AAAAAA"/>
              <w:bottom w:val="single" w:sz="1" w:space="0" w:color="AAAAAA"/>
              <w:right w:val="single" w:sz="1" w:space="0" w:color="AAAAAA"/>
            </w:tcBorders>
            <w:shd w:val="clear" w:color="auto" w:fill="2E4057"/>
            <w:tcMar>
              <w:top w:w="100" w:type="dxa"/>
              <w:left w:w="120" w:type="dxa"/>
              <w:bottom w:w="100" w:type="dxa"/>
              <w:right w:w="120" w:type="dxa"/>
            </w:tcMar>
          </w:tcPr>
          <w:p w14:paraId="42A226D3"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FFFFFF"/>
                <w:sz w:val="24"/>
                <w:szCs w:val="24"/>
                <w:rtl/>
              </w:rPr>
              <w:t xml:space="preserve">מעגל (לפי </w:t>
            </w:r>
            <w:proofErr w:type="spellStart"/>
            <w:r w:rsidRPr="00F85EAD">
              <w:rPr>
                <w:rFonts w:ascii="David" w:hAnsi="David" w:cs="David"/>
                <w:b/>
                <w:bCs/>
                <w:color w:val="FFFFFF"/>
                <w:sz w:val="24"/>
                <w:szCs w:val="24"/>
                <w:rtl/>
              </w:rPr>
              <w:t>ברונפנברנר</w:t>
            </w:r>
            <w:proofErr w:type="spellEnd"/>
            <w:r w:rsidRPr="00F85EAD">
              <w:rPr>
                <w:rFonts w:ascii="David" w:hAnsi="David" w:cs="David"/>
                <w:b/>
                <w:bCs/>
                <w:color w:val="FFFFFF"/>
                <w:sz w:val="24"/>
                <w:szCs w:val="24"/>
                <w:rtl/>
              </w:rPr>
              <w:t>)</w:t>
            </w:r>
          </w:p>
        </w:tc>
      </w:tr>
      <w:tr w:rsidR="005D0644" w:rsidRPr="00F85EAD" w14:paraId="4F80793B" w14:textId="77777777">
        <w:tc>
          <w:tcPr>
            <w:tcW w:w="30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741C30F6"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הילד איבד את 'הבית הבטוח'</w:t>
            </w:r>
          </w:p>
        </w:tc>
        <w:tc>
          <w:tcPr>
            <w:tcW w:w="32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788F48EC"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הסביבה המוכרת הופכת לזרה ומאיימת</w:t>
            </w:r>
          </w:p>
        </w:tc>
        <w:tc>
          <w:tcPr>
            <w:tcW w:w="28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2BED73CE"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מיקרו-מערכת (בית, כיתה)</w:t>
            </w:r>
          </w:p>
        </w:tc>
      </w:tr>
      <w:tr w:rsidR="005D0644" w:rsidRPr="00F85EAD" w14:paraId="05B2CC35" w14:textId="77777777">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EB7ACA5"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אין 'עין אחת' שרואה את הילד</w:t>
            </w:r>
          </w:p>
        </w:tc>
        <w:tc>
          <w:tcPr>
            <w:tcW w:w="3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766F21C"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הניתוק בין הורים למסגרת חינוכית</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362F08C"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מזו-מערכת (קשר בית-בי"ס)</w:t>
            </w:r>
          </w:p>
        </w:tc>
      </w:tr>
      <w:tr w:rsidR="005D0644" w:rsidRPr="00F85EAD" w14:paraId="0084D59E" w14:textId="77777777">
        <w:tc>
          <w:tcPr>
            <w:tcW w:w="30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3750BA36"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ילדים בסיכון נשארו ללא מענה</w:t>
            </w:r>
          </w:p>
        </w:tc>
        <w:tc>
          <w:tcPr>
            <w:tcW w:w="32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2F0482DC"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עומס יתר וקריסה של שירותי תמיכה</w:t>
            </w:r>
          </w:p>
        </w:tc>
        <w:tc>
          <w:tcPr>
            <w:tcW w:w="28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5B1CF236"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אקסו-מערכת (שירותי רווחה)</w:t>
            </w:r>
          </w:p>
        </w:tc>
      </w:tr>
      <w:tr w:rsidR="005D0644" w:rsidRPr="00F85EAD" w14:paraId="1EEF129F" w14:textId="77777777">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303B344"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מוגנות מינית ירדה מסדר היום</w:t>
            </w:r>
          </w:p>
        </w:tc>
        <w:tc>
          <w:tcPr>
            <w:tcW w:w="3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000F944"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הסטת הקשב הציבורי לביטחון בלבד</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0678893"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מאקרו-מערכת (תרבות, חוק)</w:t>
            </w:r>
          </w:p>
        </w:tc>
      </w:tr>
      <w:tr w:rsidR="005D0644" w:rsidRPr="00F85EAD" w14:paraId="13B12B54" w14:textId="77777777">
        <w:tc>
          <w:tcPr>
            <w:tcW w:w="30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54AA1F79"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שחיקה מצטברת של כל ההגנות</w:t>
            </w:r>
          </w:p>
        </w:tc>
        <w:tc>
          <w:tcPr>
            <w:tcW w:w="32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1D8658A6"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חודשים ארוכים של חירום מתמשך</w:t>
            </w:r>
          </w:p>
        </w:tc>
        <w:tc>
          <w:tcPr>
            <w:tcW w:w="28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46039D2A"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כרונו-מערכת (זמן, טראומה)</w:t>
            </w:r>
          </w:p>
        </w:tc>
      </w:tr>
    </w:tbl>
    <w:p w14:paraId="0ED7EB8B" w14:textId="77777777" w:rsidR="005D0644" w:rsidRPr="00F85EAD" w:rsidRDefault="005D0644" w:rsidP="00F85EAD">
      <w:pPr>
        <w:spacing w:line="360" w:lineRule="auto"/>
        <w:rPr>
          <w:rFonts w:ascii="David" w:hAnsi="David" w:cs="David"/>
          <w:sz w:val="24"/>
          <w:szCs w:val="24"/>
        </w:rPr>
      </w:pPr>
    </w:p>
    <w:p w14:paraId="0C73E58D"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Pr>
        <w:br w:type="page"/>
      </w:r>
    </w:p>
    <w:p w14:paraId="553A1296" w14:textId="77777777" w:rsidR="005D0644" w:rsidRPr="00F85EAD" w:rsidRDefault="00000000" w:rsidP="00F85EAD">
      <w:pPr>
        <w:pStyle w:val="1"/>
        <w:spacing w:before="0" w:after="0" w:line="360" w:lineRule="auto"/>
        <w:jc w:val="left"/>
        <w:rPr>
          <w:rFonts w:ascii="David" w:hAnsi="David" w:cs="David"/>
        </w:rPr>
      </w:pPr>
      <w:r w:rsidRPr="00F85EAD">
        <w:rPr>
          <w:rFonts w:ascii="David" w:hAnsi="David" w:cs="David"/>
          <w:rtl/>
        </w:rPr>
        <w:lastRenderedPageBreak/>
        <w:t>פרק ב': מה הותיר אחריו החירום – הפצעים הנסתרים</w:t>
      </w:r>
    </w:p>
    <w:p w14:paraId="2FE7DF75" w14:textId="77777777" w:rsidR="005D0644" w:rsidRPr="00F85EAD" w:rsidRDefault="005D0644" w:rsidP="00F85EAD">
      <w:pPr>
        <w:pBdr>
          <w:bottom w:val="single" w:sz="6" w:space="1" w:color="3A6B8A"/>
        </w:pBdr>
        <w:spacing w:line="360" w:lineRule="auto"/>
        <w:rPr>
          <w:rFonts w:ascii="David" w:hAnsi="David" w:cs="David"/>
          <w:sz w:val="24"/>
          <w:szCs w:val="24"/>
        </w:rPr>
      </w:pPr>
    </w:p>
    <w:p w14:paraId="6D74529C" w14:textId="77777777" w:rsidR="005D0644" w:rsidRPr="00F85EAD" w:rsidRDefault="00000000" w:rsidP="00F85EAD">
      <w:pPr>
        <w:pStyle w:val="2"/>
        <w:spacing w:before="0" w:after="0" w:line="360" w:lineRule="auto"/>
        <w:jc w:val="left"/>
        <w:rPr>
          <w:rFonts w:ascii="David" w:hAnsi="David" w:cs="David"/>
          <w:sz w:val="24"/>
          <w:szCs w:val="24"/>
        </w:rPr>
      </w:pPr>
      <w:r w:rsidRPr="00F85EAD">
        <w:rPr>
          <w:rFonts w:ascii="David" w:hAnsi="David" w:cs="David"/>
          <w:sz w:val="24"/>
          <w:szCs w:val="24"/>
          <w:rtl/>
        </w:rPr>
        <w:t>2.1 'הילד השקוף': זיהוי ילדים בסיכון גבוה</w:t>
      </w:r>
    </w:p>
    <w:p w14:paraId="229212F9" w14:textId="0349204F" w:rsidR="005D0644" w:rsidRPr="00F85EAD" w:rsidRDefault="00000000" w:rsidP="00BE27E4">
      <w:pPr>
        <w:spacing w:line="360" w:lineRule="auto"/>
        <w:jc w:val="both"/>
        <w:rPr>
          <w:rFonts w:ascii="David" w:hAnsi="David" w:cs="David"/>
          <w:sz w:val="24"/>
          <w:szCs w:val="24"/>
        </w:rPr>
      </w:pPr>
      <w:r w:rsidRPr="00F85EAD">
        <w:rPr>
          <w:rFonts w:ascii="David" w:hAnsi="David" w:cs="David"/>
          <w:sz w:val="24"/>
          <w:szCs w:val="24"/>
          <w:rtl/>
        </w:rPr>
        <w:t xml:space="preserve">אחד האתגרים המרכזיים לאחר תקופת החירום הוא זיהוי הילדים שנפגעו בשתיקה. בניגוד לילדים ה'רועשים' שמביעים מצוקה גלויה, 'הילד השקוף' מציג קשיים דווקא בשל </w:t>
      </w:r>
      <w:r w:rsidR="00F85EAD">
        <w:rPr>
          <w:rFonts w:ascii="David" w:hAnsi="David" w:cs="David" w:hint="cs"/>
          <w:sz w:val="24"/>
          <w:szCs w:val="24"/>
          <w:rtl/>
        </w:rPr>
        <w:t>ה</w:t>
      </w:r>
      <w:r w:rsidRPr="00F85EAD">
        <w:rPr>
          <w:rFonts w:ascii="David" w:hAnsi="David" w:cs="David"/>
          <w:sz w:val="24"/>
          <w:szCs w:val="24"/>
          <w:rtl/>
        </w:rPr>
        <w:t>שקט המדומה</w:t>
      </w:r>
      <w:r w:rsidR="00F85EAD">
        <w:rPr>
          <w:rFonts w:ascii="David" w:hAnsi="David" w:cs="David" w:hint="cs"/>
          <w:sz w:val="24"/>
          <w:szCs w:val="24"/>
          <w:rtl/>
        </w:rPr>
        <w:t xml:space="preserve"> שלו</w:t>
      </w:r>
      <w:r w:rsidRPr="00F85EAD">
        <w:rPr>
          <w:rFonts w:ascii="David" w:hAnsi="David" w:cs="David"/>
          <w:sz w:val="24"/>
          <w:szCs w:val="24"/>
          <w:rtl/>
        </w:rPr>
        <w:t>.</w:t>
      </w:r>
    </w:p>
    <w:p w14:paraId="58EEAE4D" w14:textId="77777777" w:rsidR="005D0644" w:rsidRPr="00F85EAD" w:rsidRDefault="00000000" w:rsidP="00BE27E4">
      <w:pPr>
        <w:spacing w:line="360" w:lineRule="auto"/>
        <w:jc w:val="both"/>
        <w:rPr>
          <w:rFonts w:ascii="David" w:hAnsi="David" w:cs="David"/>
          <w:sz w:val="24"/>
          <w:szCs w:val="24"/>
        </w:rPr>
      </w:pPr>
      <w:r w:rsidRPr="00F85EAD">
        <w:rPr>
          <w:rFonts w:ascii="David" w:hAnsi="David" w:cs="David"/>
          <w:sz w:val="24"/>
          <w:szCs w:val="24"/>
          <w:rtl/>
        </w:rPr>
        <w:t>המנגנון הפסיכולוגי: ילד שחווה פגיעה במרחב מוגן עשוי לפתח אסטרטגיית 'היעלמות' – צמצום נוכחותו כדי לא לסכן את עצמו שוב. ויניקוט כינה זאת 'נסיגה' (</w:t>
      </w:r>
      <w:proofErr w:type="spellStart"/>
      <w:r w:rsidRPr="00F85EAD">
        <w:rPr>
          <w:rFonts w:ascii="David" w:hAnsi="David" w:cs="David"/>
          <w:sz w:val="24"/>
          <w:szCs w:val="24"/>
          <w:rtl/>
        </w:rPr>
        <w:t>Withdrawal</w:t>
      </w:r>
      <w:proofErr w:type="spellEnd"/>
      <w:r w:rsidRPr="00F85EAD">
        <w:rPr>
          <w:rFonts w:ascii="David" w:hAnsi="David" w:cs="David"/>
          <w:sz w:val="24"/>
          <w:szCs w:val="24"/>
          <w:rtl/>
        </w:rPr>
        <w:t>). השקט הזה נתפס בטעות כחוסן, אך הוא לרוב סימן מצוקה.</w:t>
      </w:r>
    </w:p>
    <w:p w14:paraId="57A1A3A0" w14:textId="77777777" w:rsidR="005D0644" w:rsidRPr="00F85EAD" w:rsidRDefault="005D0644" w:rsidP="00BE27E4">
      <w:pPr>
        <w:spacing w:line="360" w:lineRule="auto"/>
        <w:jc w:val="both"/>
        <w:rPr>
          <w:rFonts w:ascii="David" w:hAnsi="David" w:cs="David"/>
          <w:sz w:val="24"/>
          <w:szCs w:val="24"/>
        </w:rPr>
      </w:pPr>
    </w:p>
    <w:p w14:paraId="6F0F214A"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sz w:val="24"/>
          <w:szCs w:val="24"/>
          <w:rtl/>
        </w:rPr>
        <w:t>צ'ק-ליסט לזיהוי 'הילד השקוף' – לשימוש הצוות החינוכי:</w:t>
      </w:r>
    </w:p>
    <w:p w14:paraId="327D10DD" w14:textId="77777777" w:rsidR="005D0644" w:rsidRPr="00F85EAD" w:rsidRDefault="005D0644" w:rsidP="00F85EAD">
      <w:pPr>
        <w:spacing w:line="360" w:lineRule="auto"/>
        <w:rPr>
          <w:rFonts w:ascii="David" w:hAnsi="David" w:cs="David"/>
          <w:sz w:val="24"/>
          <w:szCs w:val="24"/>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4200"/>
        <w:gridCol w:w="2200"/>
      </w:tblGrid>
      <w:tr w:rsidR="005D0644" w:rsidRPr="00F85EAD" w14:paraId="2C4278CC" w14:textId="77777777">
        <w:tc>
          <w:tcPr>
            <w:tcW w:w="2600" w:type="dxa"/>
            <w:tcBorders>
              <w:top w:val="single" w:sz="1" w:space="0" w:color="AAAAAA"/>
              <w:left w:val="single" w:sz="1" w:space="0" w:color="AAAAAA"/>
              <w:bottom w:val="single" w:sz="1" w:space="0" w:color="AAAAAA"/>
              <w:right w:val="single" w:sz="1" w:space="0" w:color="AAAAAA"/>
            </w:tcBorders>
            <w:shd w:val="clear" w:color="auto" w:fill="2E4057"/>
            <w:tcMar>
              <w:top w:w="100" w:type="dxa"/>
              <w:left w:w="120" w:type="dxa"/>
              <w:bottom w:w="100" w:type="dxa"/>
              <w:right w:w="120" w:type="dxa"/>
            </w:tcMar>
          </w:tcPr>
          <w:p w14:paraId="02FCC73B"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FFFFFF"/>
                <w:sz w:val="24"/>
                <w:szCs w:val="24"/>
                <w:rtl/>
              </w:rPr>
              <w:t>רמת דאגה</w:t>
            </w:r>
          </w:p>
        </w:tc>
        <w:tc>
          <w:tcPr>
            <w:tcW w:w="4200" w:type="dxa"/>
            <w:tcBorders>
              <w:top w:val="single" w:sz="1" w:space="0" w:color="AAAAAA"/>
              <w:left w:val="single" w:sz="1" w:space="0" w:color="AAAAAA"/>
              <w:bottom w:val="single" w:sz="1" w:space="0" w:color="AAAAAA"/>
              <w:right w:val="single" w:sz="1" w:space="0" w:color="AAAAAA"/>
            </w:tcBorders>
            <w:shd w:val="clear" w:color="auto" w:fill="2E4057"/>
            <w:tcMar>
              <w:top w:w="100" w:type="dxa"/>
              <w:left w:w="120" w:type="dxa"/>
              <w:bottom w:w="100" w:type="dxa"/>
              <w:right w:w="120" w:type="dxa"/>
            </w:tcMar>
          </w:tcPr>
          <w:p w14:paraId="3673C6DA"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FFFFFF"/>
                <w:sz w:val="24"/>
                <w:szCs w:val="24"/>
                <w:rtl/>
              </w:rPr>
              <w:t>סימנים להתבוננות</w:t>
            </w:r>
          </w:p>
        </w:tc>
        <w:tc>
          <w:tcPr>
            <w:tcW w:w="2200" w:type="dxa"/>
            <w:tcBorders>
              <w:top w:val="single" w:sz="1" w:space="0" w:color="AAAAAA"/>
              <w:left w:val="single" w:sz="1" w:space="0" w:color="AAAAAA"/>
              <w:bottom w:val="single" w:sz="1" w:space="0" w:color="AAAAAA"/>
              <w:right w:val="single" w:sz="1" w:space="0" w:color="AAAAAA"/>
            </w:tcBorders>
            <w:shd w:val="clear" w:color="auto" w:fill="2E4057"/>
            <w:tcMar>
              <w:top w:w="100" w:type="dxa"/>
              <w:left w:w="120" w:type="dxa"/>
              <w:bottom w:w="100" w:type="dxa"/>
              <w:right w:w="120" w:type="dxa"/>
            </w:tcMar>
          </w:tcPr>
          <w:p w14:paraId="12A05751"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FFFFFF"/>
                <w:sz w:val="24"/>
                <w:szCs w:val="24"/>
                <w:rtl/>
              </w:rPr>
              <w:t>תחום</w:t>
            </w:r>
          </w:p>
        </w:tc>
      </w:tr>
      <w:tr w:rsidR="005D0644" w:rsidRPr="00F85EAD" w14:paraId="3894A33C" w14:textId="77777777">
        <w:tc>
          <w:tcPr>
            <w:tcW w:w="26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0D20F0B2"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גבוהה</w:t>
            </w:r>
          </w:p>
        </w:tc>
        <w:tc>
          <w:tcPr>
            <w:tcW w:w="42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43BE9430"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מצלמה כבויה בזום, שתיקה עקבית, אין יוזמה לתגובה</w:t>
            </w:r>
          </w:p>
        </w:tc>
        <w:tc>
          <w:tcPr>
            <w:tcW w:w="22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0147BFC5"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נוכחות</w:t>
            </w:r>
          </w:p>
        </w:tc>
      </w:tr>
      <w:tr w:rsidR="005D0644" w:rsidRPr="00F85EAD" w14:paraId="0FB62D74" w14:textId="77777777">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9471741"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בינונית-גבוהה</w:t>
            </w:r>
          </w:p>
        </w:tc>
        <w:tc>
          <w:tcPr>
            <w:tcW w:w="4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753F17A"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נסיגה פתאומית בהגשת משימות, תגובה איטית לפנייה</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A63BF7E"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תפקוד</w:t>
            </w:r>
          </w:p>
        </w:tc>
      </w:tr>
      <w:tr w:rsidR="005D0644" w:rsidRPr="00F85EAD" w14:paraId="34DB0AF0" w14:textId="77777777">
        <w:tc>
          <w:tcPr>
            <w:tcW w:w="26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5AFA6519"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גבוהה</w:t>
            </w:r>
          </w:p>
        </w:tc>
        <w:tc>
          <w:tcPr>
            <w:tcW w:w="42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5305657E"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ניתוק מחברים, אין קשר ידוע עם חבר/ה אחד/ת לפחות בשבוע</w:t>
            </w:r>
          </w:p>
        </w:tc>
        <w:tc>
          <w:tcPr>
            <w:tcW w:w="22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111384D1"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חברתיות</w:t>
            </w:r>
          </w:p>
        </w:tc>
      </w:tr>
      <w:tr w:rsidR="005D0644" w:rsidRPr="00F85EAD" w14:paraId="78D73921" w14:textId="77777777">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23F57D4"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בינונית</w:t>
            </w:r>
          </w:p>
        </w:tc>
        <w:tc>
          <w:tcPr>
            <w:tcW w:w="4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3193429"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שינוי בלבוש (סגור מאוד), עצמאות לא הולמת גיל, מגיעה תמיד לבד</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8F2E20F"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גוף ולבוש</w:t>
            </w:r>
          </w:p>
        </w:tc>
      </w:tr>
      <w:tr w:rsidR="005D0644" w:rsidRPr="00F85EAD" w14:paraId="60EC72C3" w14:textId="77777777">
        <w:tc>
          <w:tcPr>
            <w:tcW w:w="26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73B7A577"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בינונית-גבוהה</w:t>
            </w:r>
          </w:p>
        </w:tc>
        <w:tc>
          <w:tcPr>
            <w:tcW w:w="42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6753B772"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אובדן עניין בהומור, ציור, יצירתיות שאפיינו אותו בעבר</w:t>
            </w:r>
          </w:p>
        </w:tc>
        <w:tc>
          <w:tcPr>
            <w:tcW w:w="22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11B17BF0"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משחק ויצירה</w:t>
            </w:r>
          </w:p>
        </w:tc>
      </w:tr>
      <w:tr w:rsidR="005D0644" w:rsidRPr="00F85EAD" w14:paraId="0016BD2E" w14:textId="77777777">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9FB951A"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גבוהה</w:t>
            </w:r>
          </w:p>
        </w:tc>
        <w:tc>
          <w:tcPr>
            <w:tcW w:w="4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39406B8"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הורים אומרים 'הוא כל היום בחדר, לא מפריע' – שקט חשוד</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0D2BFDA"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הורים</w:t>
            </w:r>
          </w:p>
        </w:tc>
      </w:tr>
    </w:tbl>
    <w:p w14:paraId="03643CEB" w14:textId="77777777" w:rsidR="005D0644" w:rsidRPr="00F85EAD" w:rsidRDefault="005D0644" w:rsidP="00F85EAD">
      <w:pPr>
        <w:spacing w:line="360" w:lineRule="auto"/>
        <w:rPr>
          <w:rFonts w:ascii="David" w:hAnsi="David" w:cs="David"/>
          <w:sz w:val="24"/>
          <w:szCs w:val="24"/>
        </w:rPr>
      </w:pPr>
    </w:p>
    <w:p w14:paraId="3781C77C" w14:textId="77777777" w:rsidR="005D0644" w:rsidRPr="00F85EAD" w:rsidRDefault="00000000" w:rsidP="00F85EAD">
      <w:pPr>
        <w:pStyle w:val="2"/>
        <w:spacing w:before="0" w:after="0" w:line="360" w:lineRule="auto"/>
        <w:jc w:val="left"/>
        <w:rPr>
          <w:rFonts w:ascii="David" w:hAnsi="David" w:cs="David"/>
          <w:sz w:val="24"/>
          <w:szCs w:val="24"/>
        </w:rPr>
      </w:pPr>
      <w:r w:rsidRPr="00F85EAD">
        <w:rPr>
          <w:rFonts w:ascii="David" w:hAnsi="David" w:cs="David"/>
          <w:sz w:val="24"/>
          <w:szCs w:val="24"/>
          <w:rtl/>
        </w:rPr>
        <w:t>2.2 ממ"ד, מקלט ומלון: ייחוד לכל מרחב</w:t>
      </w:r>
    </w:p>
    <w:p w14:paraId="08CEA574" w14:textId="77777777" w:rsidR="005D0644" w:rsidRPr="00F85EAD" w:rsidRDefault="00000000" w:rsidP="00F85EAD">
      <w:pPr>
        <w:spacing w:line="360" w:lineRule="auto"/>
        <w:rPr>
          <w:rFonts w:ascii="David" w:hAnsi="David" w:cs="David"/>
          <w:sz w:val="24"/>
          <w:szCs w:val="24"/>
        </w:rPr>
      </w:pPr>
      <w:proofErr w:type="spellStart"/>
      <w:r w:rsidRPr="00F85EAD">
        <w:rPr>
          <w:rFonts w:ascii="David" w:hAnsi="David" w:cs="David"/>
          <w:sz w:val="24"/>
          <w:szCs w:val="24"/>
          <w:rtl/>
        </w:rPr>
        <w:t>הנסיון</w:t>
      </w:r>
      <w:proofErr w:type="spellEnd"/>
      <w:r w:rsidRPr="00F85EAD">
        <w:rPr>
          <w:rFonts w:ascii="David" w:hAnsi="David" w:cs="David"/>
          <w:sz w:val="24"/>
          <w:szCs w:val="24"/>
          <w:rtl/>
        </w:rPr>
        <w:t xml:space="preserve"> מלמד כי כל סוג של 'מרחב מוגן' הותיר דפוסי פגיעה ייחודיים המצריכים התייחסות מותאמת:</w:t>
      </w:r>
    </w:p>
    <w:p w14:paraId="7AAE0663" w14:textId="77777777" w:rsidR="005D0644" w:rsidRPr="00F85EAD" w:rsidRDefault="005D0644" w:rsidP="00F85EAD">
      <w:pPr>
        <w:spacing w:line="360" w:lineRule="auto"/>
        <w:rPr>
          <w:rFonts w:ascii="David" w:hAnsi="David" w:cs="David"/>
          <w:sz w:val="24"/>
          <w:szCs w:val="24"/>
        </w:rPr>
      </w:pPr>
    </w:p>
    <w:p w14:paraId="01380D76"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5A8FA3"/>
          <w:sz w:val="24"/>
          <w:szCs w:val="24"/>
          <w:rtl/>
        </w:rPr>
        <w:t>א. הממ"ד הביתי: עודף קרבה (</w:t>
      </w:r>
      <w:proofErr w:type="spellStart"/>
      <w:r w:rsidRPr="00F85EAD">
        <w:rPr>
          <w:rFonts w:ascii="David" w:hAnsi="David" w:cs="David"/>
          <w:b/>
          <w:bCs/>
          <w:color w:val="5A8FA3"/>
          <w:sz w:val="24"/>
          <w:szCs w:val="24"/>
          <w:rtl/>
        </w:rPr>
        <w:t>Enmeshment</w:t>
      </w:r>
      <w:proofErr w:type="spellEnd"/>
      <w:r w:rsidRPr="00F85EAD">
        <w:rPr>
          <w:rFonts w:ascii="David" w:hAnsi="David" w:cs="David"/>
          <w:b/>
          <w:bCs/>
          <w:color w:val="5A8FA3"/>
          <w:sz w:val="24"/>
          <w:szCs w:val="24"/>
          <w:rtl/>
        </w:rPr>
        <w:t>)</w:t>
      </w:r>
    </w:p>
    <w:p w14:paraId="5E692754"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השהייה הממושכת בממ"ד יצרה טשטוש גבולות אינטנסיבי. גבולות הגוף, שאמורים להיות ברורים ומוצקים, הפכו עמומים בשל הצפיפות. שלושה גורמים עיקריים יצרו את הסיכון:</w:t>
      </w:r>
    </w:p>
    <w:p w14:paraId="0316BBF4" w14:textId="404EBFD4" w:rsidR="005D0644" w:rsidRPr="00F85EAD" w:rsidRDefault="00000000" w:rsidP="00F85EAD">
      <w:pPr>
        <w:pStyle w:val="a4"/>
        <w:numPr>
          <w:ilvl w:val="0"/>
          <w:numId w:val="4"/>
        </w:numPr>
        <w:bidi/>
        <w:spacing w:line="360" w:lineRule="auto"/>
        <w:rPr>
          <w:rFonts w:ascii="David" w:hAnsi="David" w:cs="David"/>
          <w:sz w:val="24"/>
          <w:szCs w:val="24"/>
        </w:rPr>
      </w:pPr>
      <w:r w:rsidRPr="00F85EAD">
        <w:rPr>
          <w:rFonts w:ascii="David" w:hAnsi="David" w:cs="David"/>
          <w:sz w:val="24"/>
          <w:szCs w:val="24"/>
          <w:rtl/>
        </w:rPr>
        <w:t>הנורמליזציה של המגע הלא-מותאם: מגע שבנסיבות רגילות היה מוגדר כחריג, הפך ל'כורח המציאות'.</w:t>
      </w:r>
    </w:p>
    <w:p w14:paraId="1A3536F1" w14:textId="77777777" w:rsidR="005D0644" w:rsidRPr="00F85EAD" w:rsidRDefault="00000000" w:rsidP="00F85EAD">
      <w:pPr>
        <w:pStyle w:val="a4"/>
        <w:numPr>
          <w:ilvl w:val="0"/>
          <w:numId w:val="4"/>
        </w:numPr>
        <w:bidi/>
        <w:spacing w:line="360" w:lineRule="auto"/>
        <w:rPr>
          <w:rFonts w:ascii="David" w:hAnsi="David" w:cs="David"/>
          <w:sz w:val="24"/>
          <w:szCs w:val="24"/>
        </w:rPr>
      </w:pPr>
      <w:r w:rsidRPr="00F85EAD">
        <w:rPr>
          <w:rFonts w:ascii="David" w:hAnsi="David" w:cs="David"/>
          <w:sz w:val="24"/>
          <w:szCs w:val="24"/>
          <w:rtl/>
        </w:rPr>
        <w:t>השעמום כטריגר: ללא גירויים חיצוניים, הגוף הפך לזירת חיפוש ריגוש, לעיתים בדרכים פוגעניות.</w:t>
      </w:r>
    </w:p>
    <w:p w14:paraId="068970FB" w14:textId="460058BB" w:rsidR="005D0644" w:rsidRPr="00F85EAD" w:rsidRDefault="00000000" w:rsidP="00F85EAD">
      <w:pPr>
        <w:pStyle w:val="a4"/>
        <w:numPr>
          <w:ilvl w:val="0"/>
          <w:numId w:val="4"/>
        </w:numPr>
        <w:bidi/>
        <w:spacing w:line="360" w:lineRule="auto"/>
        <w:rPr>
          <w:rFonts w:ascii="David" w:hAnsi="David" w:cs="David"/>
          <w:sz w:val="24"/>
          <w:szCs w:val="24"/>
        </w:rPr>
      </w:pPr>
      <w:r w:rsidRPr="00F85EAD">
        <w:rPr>
          <w:rFonts w:ascii="David" w:hAnsi="David" w:cs="David"/>
          <w:sz w:val="24"/>
          <w:szCs w:val="24"/>
          <w:rtl/>
        </w:rPr>
        <w:lastRenderedPageBreak/>
        <w:t>פגיעה בין אחים (</w:t>
      </w:r>
      <w:proofErr w:type="spellStart"/>
      <w:r w:rsidRPr="00F85EAD">
        <w:rPr>
          <w:rFonts w:ascii="David" w:hAnsi="David" w:cs="David"/>
          <w:sz w:val="24"/>
          <w:szCs w:val="24"/>
          <w:rtl/>
        </w:rPr>
        <w:t>Sibling</w:t>
      </w:r>
      <w:proofErr w:type="spellEnd"/>
      <w:r w:rsidRPr="00F85EAD">
        <w:rPr>
          <w:rFonts w:ascii="David" w:hAnsi="David" w:cs="David"/>
          <w:sz w:val="24"/>
          <w:szCs w:val="24"/>
          <w:rtl/>
        </w:rPr>
        <w:t xml:space="preserve"> </w:t>
      </w:r>
      <w:proofErr w:type="spellStart"/>
      <w:r w:rsidRPr="00F85EAD">
        <w:rPr>
          <w:rFonts w:ascii="David" w:hAnsi="David" w:cs="David"/>
          <w:sz w:val="24"/>
          <w:szCs w:val="24"/>
          <w:rtl/>
        </w:rPr>
        <w:t>Abuse</w:t>
      </w:r>
      <w:proofErr w:type="spellEnd"/>
      <w:r w:rsidRPr="00F85EAD">
        <w:rPr>
          <w:rFonts w:ascii="David" w:hAnsi="David" w:cs="David"/>
          <w:sz w:val="24"/>
          <w:szCs w:val="24"/>
          <w:rtl/>
        </w:rPr>
        <w:t>): אחד הנושאים הרגישים שעלו לאחר המלחמה, לרוב כתוצאה מלינה משותפת ממושכת ללא מבנה ברור.</w:t>
      </w:r>
    </w:p>
    <w:p w14:paraId="61C004DB" w14:textId="77777777" w:rsidR="005D0644" w:rsidRPr="00F85EAD" w:rsidRDefault="005D0644" w:rsidP="00F85EAD">
      <w:pPr>
        <w:spacing w:line="360" w:lineRule="auto"/>
        <w:rPr>
          <w:rFonts w:ascii="David" w:hAnsi="David" w:cs="David"/>
          <w:sz w:val="24"/>
          <w:szCs w:val="24"/>
        </w:rPr>
      </w:pPr>
    </w:p>
    <w:p w14:paraId="1E871DD4"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5A8FA3"/>
          <w:sz w:val="24"/>
          <w:szCs w:val="24"/>
          <w:rtl/>
        </w:rPr>
        <w:t>ב. המקלט הציבורי: 'שטח ההפקר' של האיום הכפול</w:t>
      </w:r>
    </w:p>
    <w:p w14:paraId="40900071"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מקרי הבוחן שעלו בתקשורת (</w:t>
      </w:r>
      <w:proofErr w:type="spellStart"/>
      <w:r w:rsidRPr="00F85EAD">
        <w:rPr>
          <w:rFonts w:ascii="David" w:hAnsi="David" w:cs="David"/>
          <w:sz w:val="24"/>
          <w:szCs w:val="24"/>
          <w:rtl/>
        </w:rPr>
        <w:t>Ynet</w:t>
      </w:r>
      <w:proofErr w:type="spellEnd"/>
      <w:r w:rsidRPr="00F85EAD">
        <w:rPr>
          <w:rFonts w:ascii="David" w:hAnsi="David" w:cs="David"/>
          <w:sz w:val="24"/>
          <w:szCs w:val="24"/>
          <w:rtl/>
        </w:rPr>
        <w:t>, ידיעות אחרונות, אפריל 2026) תיארו בעקביות ניצול של ארבעה גורמים: חשיכה, רעש, צפיפות ועייפות מבוגרים – כ'תנאים מאפשרים' לפגיעה. המסר שעלה מפי נפגעת: 'המקום שאמור להציל אותי הפך למקום שהרס אותי.'</w:t>
      </w:r>
    </w:p>
    <w:p w14:paraId="6F6DD241" w14:textId="77777777" w:rsidR="005D0644" w:rsidRPr="00F85EAD" w:rsidRDefault="005D0644" w:rsidP="00F85EAD">
      <w:pPr>
        <w:spacing w:line="360" w:lineRule="auto"/>
        <w:rPr>
          <w:rFonts w:ascii="David" w:hAnsi="David" w:cs="David"/>
          <w:sz w:val="24"/>
          <w:szCs w:val="24"/>
        </w:rPr>
      </w:pPr>
    </w:p>
    <w:p w14:paraId="6327F455"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5A8FA3"/>
          <w:sz w:val="24"/>
          <w:szCs w:val="24"/>
          <w:rtl/>
        </w:rPr>
        <w:t>ג. מלון ומרכז קליטת מפונים: הבית שאינו בית</w:t>
      </w:r>
    </w:p>
    <w:p w14:paraId="0ED5504D" w14:textId="29B0305A"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 xml:space="preserve">בעיית המרחבים המשותפים במלונות מפונים קיבלה ביטוי חריף במיוחד בקרב מתבגרים. כאשר הגבול בין פרטי לציבורי נמחק, גם גבולות הגוף עמדו בסכנה. נערות ממסגרות אלו דיווחו </w:t>
      </w:r>
      <w:r w:rsidR="00F85EAD">
        <w:rPr>
          <w:rFonts w:ascii="David" w:hAnsi="David" w:cs="David" w:hint="cs"/>
          <w:sz w:val="24"/>
          <w:szCs w:val="24"/>
          <w:rtl/>
        </w:rPr>
        <w:t>שנמנעו</w:t>
      </w:r>
      <w:r w:rsidRPr="00F85EAD">
        <w:rPr>
          <w:rFonts w:ascii="David" w:hAnsi="David" w:cs="David"/>
          <w:sz w:val="24"/>
          <w:szCs w:val="24"/>
          <w:rtl/>
        </w:rPr>
        <w:t xml:space="preserve"> מהשירותים המשותפים בלא ליווי.</w:t>
      </w:r>
    </w:p>
    <w:p w14:paraId="28765146" w14:textId="77777777" w:rsidR="005D0644" w:rsidRPr="00F85EAD" w:rsidRDefault="005D0644" w:rsidP="00F85EAD">
      <w:pPr>
        <w:spacing w:line="360" w:lineRule="auto"/>
        <w:rPr>
          <w:rFonts w:ascii="David" w:hAnsi="David" w:cs="David"/>
          <w:sz w:val="24"/>
          <w:szCs w:val="24"/>
        </w:rPr>
      </w:pPr>
    </w:p>
    <w:p w14:paraId="5E189FDA" w14:textId="77777777" w:rsidR="005D0644" w:rsidRPr="00F85EAD" w:rsidRDefault="00000000" w:rsidP="00F85EAD">
      <w:pPr>
        <w:pStyle w:val="2"/>
        <w:spacing w:before="0" w:after="0" w:line="360" w:lineRule="auto"/>
        <w:jc w:val="left"/>
        <w:rPr>
          <w:rFonts w:ascii="David" w:hAnsi="David" w:cs="David"/>
          <w:sz w:val="24"/>
          <w:szCs w:val="24"/>
        </w:rPr>
      </w:pPr>
      <w:r w:rsidRPr="00F85EAD">
        <w:rPr>
          <w:rFonts w:ascii="David" w:hAnsi="David" w:cs="David"/>
          <w:sz w:val="24"/>
          <w:szCs w:val="24"/>
          <w:rtl/>
        </w:rPr>
        <w:t>2.3 הדינמיקה של ויניקוט: מה 'נשבר' ברמה הנפשית</w:t>
      </w:r>
    </w:p>
    <w:p w14:paraId="71B95B97"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 xml:space="preserve">המסגרת </w:t>
      </w:r>
      <w:proofErr w:type="spellStart"/>
      <w:r w:rsidRPr="00F85EAD">
        <w:rPr>
          <w:rFonts w:ascii="David" w:hAnsi="David" w:cs="David"/>
          <w:sz w:val="24"/>
          <w:szCs w:val="24"/>
          <w:rtl/>
        </w:rPr>
        <w:t>הוויניקוטיאנית</w:t>
      </w:r>
      <w:proofErr w:type="spellEnd"/>
      <w:r w:rsidRPr="00F85EAD">
        <w:rPr>
          <w:rFonts w:ascii="David" w:hAnsi="David" w:cs="David"/>
          <w:sz w:val="24"/>
          <w:szCs w:val="24"/>
          <w:rtl/>
        </w:rPr>
        <w:t xml:space="preserve"> מספקת לנו שפה להבין את הנזק הנפשי הפנימי שהותיר החירום:</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3200"/>
        <w:gridCol w:w="2800"/>
      </w:tblGrid>
      <w:tr w:rsidR="005D0644" w:rsidRPr="00F85EAD" w14:paraId="12789A1E" w14:textId="77777777">
        <w:tc>
          <w:tcPr>
            <w:tcW w:w="3000" w:type="dxa"/>
            <w:tcBorders>
              <w:top w:val="single" w:sz="1" w:space="0" w:color="AAAAAA"/>
              <w:left w:val="single" w:sz="1" w:space="0" w:color="AAAAAA"/>
              <w:bottom w:val="single" w:sz="1" w:space="0" w:color="AAAAAA"/>
              <w:right w:val="single" w:sz="1" w:space="0" w:color="AAAAAA"/>
            </w:tcBorders>
            <w:shd w:val="clear" w:color="auto" w:fill="2E4057"/>
            <w:tcMar>
              <w:top w:w="100" w:type="dxa"/>
              <w:left w:w="120" w:type="dxa"/>
              <w:bottom w:w="100" w:type="dxa"/>
              <w:right w:w="120" w:type="dxa"/>
            </w:tcMar>
          </w:tcPr>
          <w:p w14:paraId="6EFB912F"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FFFFFF"/>
                <w:sz w:val="24"/>
                <w:szCs w:val="24"/>
                <w:rtl/>
              </w:rPr>
              <w:t>ביטוי אצל הילד</w:t>
            </w:r>
          </w:p>
        </w:tc>
        <w:tc>
          <w:tcPr>
            <w:tcW w:w="3200" w:type="dxa"/>
            <w:tcBorders>
              <w:top w:val="single" w:sz="1" w:space="0" w:color="AAAAAA"/>
              <w:left w:val="single" w:sz="1" w:space="0" w:color="AAAAAA"/>
              <w:bottom w:val="single" w:sz="1" w:space="0" w:color="AAAAAA"/>
              <w:right w:val="single" w:sz="1" w:space="0" w:color="AAAAAA"/>
            </w:tcBorders>
            <w:shd w:val="clear" w:color="auto" w:fill="2E4057"/>
            <w:tcMar>
              <w:top w:w="100" w:type="dxa"/>
              <w:left w:w="120" w:type="dxa"/>
              <w:bottom w:w="100" w:type="dxa"/>
              <w:right w:w="120" w:type="dxa"/>
            </w:tcMar>
          </w:tcPr>
          <w:p w14:paraId="43FDB67A"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FFFFFF"/>
                <w:sz w:val="24"/>
                <w:szCs w:val="24"/>
                <w:rtl/>
              </w:rPr>
              <w:t>מה קרס בחירום?</w:t>
            </w:r>
          </w:p>
        </w:tc>
        <w:tc>
          <w:tcPr>
            <w:tcW w:w="2800" w:type="dxa"/>
            <w:tcBorders>
              <w:top w:val="single" w:sz="1" w:space="0" w:color="AAAAAA"/>
              <w:left w:val="single" w:sz="1" w:space="0" w:color="AAAAAA"/>
              <w:bottom w:val="single" w:sz="1" w:space="0" w:color="AAAAAA"/>
              <w:right w:val="single" w:sz="1" w:space="0" w:color="AAAAAA"/>
            </w:tcBorders>
            <w:shd w:val="clear" w:color="auto" w:fill="2E4057"/>
            <w:tcMar>
              <w:top w:w="100" w:type="dxa"/>
              <w:left w:w="120" w:type="dxa"/>
              <w:bottom w:w="100" w:type="dxa"/>
              <w:right w:w="120" w:type="dxa"/>
            </w:tcMar>
          </w:tcPr>
          <w:p w14:paraId="774E50A4"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FFFFFF"/>
                <w:sz w:val="24"/>
                <w:szCs w:val="24"/>
                <w:rtl/>
              </w:rPr>
              <w:t xml:space="preserve">מושג </w:t>
            </w:r>
            <w:proofErr w:type="spellStart"/>
            <w:r w:rsidRPr="00F85EAD">
              <w:rPr>
                <w:rFonts w:ascii="David" w:hAnsi="David" w:cs="David"/>
                <w:b/>
                <w:bCs/>
                <w:color w:val="FFFFFF"/>
                <w:sz w:val="24"/>
                <w:szCs w:val="24"/>
                <w:rtl/>
              </w:rPr>
              <w:t>ויניקוטיאני</w:t>
            </w:r>
            <w:proofErr w:type="spellEnd"/>
          </w:p>
        </w:tc>
      </w:tr>
      <w:tr w:rsidR="005D0644" w:rsidRPr="00F85EAD" w14:paraId="0B4396DD" w14:textId="77777777">
        <w:tc>
          <w:tcPr>
            <w:tcW w:w="30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37BD3229"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חרדת התפרקות, חיפוש 'משהו להיאחז בו'</w:t>
            </w:r>
          </w:p>
        </w:tc>
        <w:tc>
          <w:tcPr>
            <w:tcW w:w="32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703A30C0"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הסביבה הפכה ל'חדירה' (</w:t>
            </w:r>
            <w:proofErr w:type="spellStart"/>
            <w:r w:rsidRPr="00F85EAD">
              <w:rPr>
                <w:rFonts w:ascii="David" w:hAnsi="David" w:cs="David"/>
                <w:sz w:val="24"/>
                <w:szCs w:val="24"/>
                <w:rtl/>
              </w:rPr>
              <w:t>Impingement</w:t>
            </w:r>
            <w:proofErr w:type="spellEnd"/>
            <w:r w:rsidRPr="00F85EAD">
              <w:rPr>
                <w:rFonts w:ascii="David" w:hAnsi="David" w:cs="David"/>
                <w:sz w:val="24"/>
                <w:szCs w:val="24"/>
                <w:rtl/>
              </w:rPr>
              <w:t>) – רעשים, חרדה, חוסר אונים</w:t>
            </w:r>
          </w:p>
        </w:tc>
        <w:tc>
          <w:tcPr>
            <w:tcW w:w="28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036D1823"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הסביבה המאפשרת (</w:t>
            </w:r>
            <w:proofErr w:type="spellStart"/>
            <w:r w:rsidRPr="00F85EAD">
              <w:rPr>
                <w:rFonts w:ascii="David" w:hAnsi="David" w:cs="David"/>
                <w:sz w:val="24"/>
                <w:szCs w:val="24"/>
                <w:rtl/>
              </w:rPr>
              <w:t>Holding</w:t>
            </w:r>
            <w:proofErr w:type="spellEnd"/>
            <w:r w:rsidRPr="00F85EAD">
              <w:rPr>
                <w:rFonts w:ascii="David" w:hAnsi="David" w:cs="David"/>
                <w:sz w:val="24"/>
                <w:szCs w:val="24"/>
                <w:rtl/>
              </w:rPr>
              <w:t>)</w:t>
            </w:r>
          </w:p>
        </w:tc>
      </w:tr>
      <w:tr w:rsidR="005D0644" w:rsidRPr="00F85EAD" w14:paraId="5492EAA6" w14:textId="77777777">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AFF4CD7" w14:textId="77777777" w:rsidR="005D0644" w:rsidRPr="00F85EAD" w:rsidRDefault="00000000" w:rsidP="00F85EAD">
            <w:pPr>
              <w:spacing w:line="360" w:lineRule="auto"/>
              <w:rPr>
                <w:rFonts w:ascii="David" w:hAnsi="David" w:cs="David"/>
                <w:sz w:val="24"/>
                <w:szCs w:val="24"/>
              </w:rPr>
            </w:pPr>
            <w:proofErr w:type="spellStart"/>
            <w:r w:rsidRPr="00F85EAD">
              <w:rPr>
                <w:rFonts w:ascii="David" w:hAnsi="David" w:cs="David"/>
                <w:sz w:val="24"/>
                <w:szCs w:val="24"/>
                <w:rtl/>
              </w:rPr>
              <w:t>Acting</w:t>
            </w:r>
            <w:proofErr w:type="spellEnd"/>
            <w:r w:rsidRPr="00F85EAD">
              <w:rPr>
                <w:rFonts w:ascii="David" w:hAnsi="David" w:cs="David"/>
                <w:sz w:val="24"/>
                <w:szCs w:val="24"/>
                <w:rtl/>
              </w:rPr>
              <w:t xml:space="preserve"> </w:t>
            </w:r>
            <w:proofErr w:type="spellStart"/>
            <w:r w:rsidRPr="00F85EAD">
              <w:rPr>
                <w:rFonts w:ascii="David" w:hAnsi="David" w:cs="David"/>
                <w:sz w:val="24"/>
                <w:szCs w:val="24"/>
                <w:rtl/>
              </w:rPr>
              <w:t>Out</w:t>
            </w:r>
            <w:proofErr w:type="spellEnd"/>
            <w:r w:rsidRPr="00F85EAD">
              <w:rPr>
                <w:rFonts w:ascii="David" w:hAnsi="David" w:cs="David"/>
                <w:sz w:val="24"/>
                <w:szCs w:val="24"/>
                <w:rtl/>
              </w:rPr>
              <w:t xml:space="preserve"> – פורקן בפעולה, לעיתים מינית</w:t>
            </w:r>
          </w:p>
        </w:tc>
        <w:tc>
          <w:tcPr>
            <w:tcW w:w="3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F33A28E"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המשחק הופרע, לא היה מקום לסמלה ועיבוד פנימי</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AF0023F"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המרחב הפוטנציאלי</w:t>
            </w:r>
          </w:p>
        </w:tc>
      </w:tr>
      <w:tr w:rsidR="005D0644" w:rsidRPr="00F85EAD" w14:paraId="34DD3C24" w14:textId="77777777">
        <w:tc>
          <w:tcPr>
            <w:tcW w:w="30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2340D240"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ילד הורי, פגיע לניצול חיצוני</w:t>
            </w:r>
          </w:p>
        </w:tc>
        <w:tc>
          <w:tcPr>
            <w:tcW w:w="32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08CEA2F7"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ההורה 'השברירי' לא תמיד שרד את מצוקת הילד</w:t>
            </w:r>
          </w:p>
        </w:tc>
        <w:tc>
          <w:tcPr>
            <w:tcW w:w="28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7A4E9CAB"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הישרדות האובייקט</w:t>
            </w:r>
          </w:p>
        </w:tc>
      </w:tr>
      <w:tr w:rsidR="005D0644" w:rsidRPr="00F85EAD" w14:paraId="3A2B9BF6" w14:textId="77777777">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658F9D6"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חיפוש קרבה פיזית לא מותאמת לזרים</w:t>
            </w:r>
          </w:p>
        </w:tc>
        <w:tc>
          <w:tcPr>
            <w:tcW w:w="3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E754888"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חפצי הביטחון אבדו או אינם זמינים</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46C4F51"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אובייקט מעבר</w:t>
            </w:r>
          </w:p>
        </w:tc>
      </w:tr>
    </w:tbl>
    <w:p w14:paraId="360AF56C" w14:textId="77777777" w:rsidR="005D0644" w:rsidRPr="00F85EAD" w:rsidRDefault="005D0644" w:rsidP="00F85EAD">
      <w:pPr>
        <w:spacing w:line="360" w:lineRule="auto"/>
        <w:rPr>
          <w:rFonts w:ascii="David" w:hAnsi="David" w:cs="David"/>
          <w:sz w:val="24"/>
          <w:szCs w:val="24"/>
        </w:rPr>
      </w:pPr>
    </w:p>
    <w:p w14:paraId="5D760DE5"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Pr>
        <w:br w:type="page"/>
      </w:r>
    </w:p>
    <w:p w14:paraId="14FFE5FB" w14:textId="77777777" w:rsidR="005D0644" w:rsidRPr="00F85EAD" w:rsidRDefault="00000000" w:rsidP="00F85EAD">
      <w:pPr>
        <w:pStyle w:val="1"/>
        <w:spacing w:before="0" w:after="0" w:line="360" w:lineRule="auto"/>
        <w:jc w:val="left"/>
        <w:rPr>
          <w:rFonts w:ascii="David" w:hAnsi="David" w:cs="David"/>
        </w:rPr>
      </w:pPr>
      <w:r w:rsidRPr="00F85EAD">
        <w:rPr>
          <w:rFonts w:ascii="David" w:hAnsi="David" w:cs="David"/>
          <w:rtl/>
        </w:rPr>
        <w:lastRenderedPageBreak/>
        <w:t>פרק ג': מתווה החזרה לשגרה – מה עושים עכשיו</w:t>
      </w:r>
    </w:p>
    <w:p w14:paraId="38269537" w14:textId="77777777" w:rsidR="005D0644" w:rsidRPr="00F85EAD" w:rsidRDefault="005D0644" w:rsidP="00F85EAD">
      <w:pPr>
        <w:pBdr>
          <w:bottom w:val="single" w:sz="6" w:space="1" w:color="3A6B8A"/>
        </w:pBdr>
        <w:spacing w:line="360" w:lineRule="auto"/>
        <w:rPr>
          <w:rFonts w:ascii="David" w:hAnsi="David" w:cs="David"/>
          <w:sz w:val="24"/>
          <w:szCs w:val="24"/>
        </w:rPr>
      </w:pPr>
    </w:p>
    <w:p w14:paraId="3B374050" w14:textId="3CD1A315"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'יום שאחרי' אינו רק תאריך לוח שנה</w:t>
      </w:r>
      <w:r w:rsidR="00BE0D5C">
        <w:rPr>
          <w:rFonts w:ascii="David" w:hAnsi="David" w:cs="David"/>
          <w:sz w:val="24"/>
          <w:szCs w:val="24"/>
          <w:rtl/>
        </w:rPr>
        <w:t>,</w:t>
      </w:r>
      <w:r w:rsidRPr="00F85EAD">
        <w:rPr>
          <w:rFonts w:ascii="David" w:hAnsi="David" w:cs="David"/>
          <w:sz w:val="24"/>
          <w:szCs w:val="24"/>
          <w:rtl/>
        </w:rPr>
        <w:t xml:space="preserve"> הוא תהליך מורכב ורב-שלבי. ההרצאה הזו מציעה מתווה אופרטיבי בארבעה ציר מרכזיים: ילדים ונוער, משפחות והורים, צוותי חינוך, ורמת המוס</w:t>
      </w:r>
      <w:r w:rsidR="00F85EAD">
        <w:rPr>
          <w:rFonts w:ascii="David" w:hAnsi="David" w:cs="David" w:hint="cs"/>
          <w:sz w:val="24"/>
          <w:szCs w:val="24"/>
          <w:rtl/>
        </w:rPr>
        <w:t xml:space="preserve">ד </w:t>
      </w:r>
      <w:r w:rsidR="00F85EAD">
        <w:rPr>
          <w:rFonts w:ascii="David" w:hAnsi="David" w:cs="David"/>
          <w:sz w:val="24"/>
          <w:szCs w:val="24"/>
          <w:rtl/>
        </w:rPr>
        <w:t>–</w:t>
      </w:r>
      <w:r w:rsidR="00F85EAD">
        <w:rPr>
          <w:rFonts w:ascii="David" w:hAnsi="David" w:cs="David" w:hint="cs"/>
          <w:sz w:val="24"/>
          <w:szCs w:val="24"/>
          <w:rtl/>
        </w:rPr>
        <w:t xml:space="preserve"> המערכת החינוכית</w:t>
      </w:r>
      <w:r w:rsidRPr="00F85EAD">
        <w:rPr>
          <w:rFonts w:ascii="David" w:hAnsi="David" w:cs="David"/>
          <w:sz w:val="24"/>
          <w:szCs w:val="24"/>
          <w:rtl/>
        </w:rPr>
        <w:t>.</w:t>
      </w:r>
    </w:p>
    <w:p w14:paraId="51AB1507" w14:textId="77777777" w:rsidR="005D0644" w:rsidRPr="00F85EAD" w:rsidRDefault="005D0644" w:rsidP="00F85EAD">
      <w:pPr>
        <w:spacing w:line="360" w:lineRule="auto"/>
        <w:rPr>
          <w:rFonts w:ascii="David" w:hAnsi="David" w:cs="David"/>
          <w:sz w:val="24"/>
          <w:szCs w:val="24"/>
        </w:rPr>
      </w:pPr>
    </w:p>
    <w:p w14:paraId="2B5290D3" w14:textId="77777777" w:rsidR="005D0644" w:rsidRPr="00F85EAD" w:rsidRDefault="00000000" w:rsidP="00F85EAD">
      <w:pPr>
        <w:pStyle w:val="2"/>
        <w:spacing w:before="0" w:after="0" w:line="360" w:lineRule="auto"/>
        <w:jc w:val="left"/>
        <w:rPr>
          <w:rFonts w:ascii="David" w:hAnsi="David" w:cs="David"/>
          <w:sz w:val="24"/>
          <w:szCs w:val="24"/>
        </w:rPr>
      </w:pPr>
      <w:r w:rsidRPr="00F85EAD">
        <w:rPr>
          <w:rFonts w:ascii="David" w:hAnsi="David" w:cs="David"/>
          <w:sz w:val="24"/>
          <w:szCs w:val="24"/>
          <w:rtl/>
        </w:rPr>
        <w:t>3.1 ציר א': עבודה עם ילדים ונוער</w:t>
      </w:r>
    </w:p>
    <w:p w14:paraId="198ABBFB"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5A8FA3"/>
          <w:sz w:val="24"/>
          <w:szCs w:val="24"/>
          <w:rtl/>
        </w:rPr>
        <w:t>שלב 1: הכרה ונרמול</w:t>
      </w:r>
    </w:p>
    <w:p w14:paraId="7A5A510A"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השלב הראשון בחזרה לשגרה הוא מתן לגיטימציה לתחושות שעלו בתקופת החירום. יש לאפשר לילדים לדבר על מה שחוו במרחבים המוגנים, מבלי לשפוט ומבלי לחפש 'סיפורים' ספציפיים.</w:t>
      </w:r>
    </w:p>
    <w:p w14:paraId="75E3EA0F" w14:textId="787FE8FB" w:rsidR="005D0644" w:rsidRPr="00F85EAD" w:rsidRDefault="00000000" w:rsidP="00F85EAD">
      <w:pPr>
        <w:pStyle w:val="a4"/>
        <w:numPr>
          <w:ilvl w:val="0"/>
          <w:numId w:val="5"/>
        </w:numPr>
        <w:bidi/>
        <w:spacing w:line="360" w:lineRule="auto"/>
        <w:ind w:left="357" w:hanging="357"/>
        <w:rPr>
          <w:rFonts w:ascii="David" w:hAnsi="David" w:cs="David"/>
          <w:sz w:val="24"/>
          <w:szCs w:val="24"/>
        </w:rPr>
      </w:pPr>
      <w:r w:rsidRPr="00F85EAD">
        <w:rPr>
          <w:rFonts w:ascii="David" w:hAnsi="David" w:cs="David"/>
          <w:sz w:val="24"/>
          <w:szCs w:val="24"/>
          <w:rtl/>
        </w:rPr>
        <w:t>לדבר בפשטות: 'בתקופה הזו, הרבה ילדים חוו דברים שגרמו להם לבלבול, לאי-נוחות, או שלא הבינו אותם. זה בסדר לדבר על זה.'</w:t>
      </w:r>
    </w:p>
    <w:p w14:paraId="43974459" w14:textId="77777777" w:rsidR="005D0644" w:rsidRPr="00F85EAD" w:rsidRDefault="00000000" w:rsidP="00F85EAD">
      <w:pPr>
        <w:pStyle w:val="a4"/>
        <w:numPr>
          <w:ilvl w:val="0"/>
          <w:numId w:val="5"/>
        </w:numPr>
        <w:bidi/>
        <w:spacing w:line="360" w:lineRule="auto"/>
        <w:ind w:left="357" w:hanging="357"/>
        <w:rPr>
          <w:rFonts w:ascii="David" w:hAnsi="David" w:cs="David"/>
          <w:sz w:val="24"/>
          <w:szCs w:val="24"/>
        </w:rPr>
      </w:pPr>
      <w:r w:rsidRPr="00F85EAD">
        <w:rPr>
          <w:rFonts w:ascii="David" w:hAnsi="David" w:cs="David"/>
          <w:sz w:val="24"/>
          <w:szCs w:val="24"/>
          <w:rtl/>
        </w:rPr>
        <w:t>לתת לגיטימציה לתחושת הבלבול: לא כל פגיעה כואבת פיזית – לחדד את מושג 'הנגיעה המבלבלת'.</w:t>
      </w:r>
    </w:p>
    <w:p w14:paraId="1D25F0C3" w14:textId="77B72172" w:rsidR="005D0644" w:rsidRPr="00F85EAD" w:rsidRDefault="00000000" w:rsidP="00F85EAD">
      <w:pPr>
        <w:pStyle w:val="a4"/>
        <w:numPr>
          <w:ilvl w:val="0"/>
          <w:numId w:val="5"/>
        </w:numPr>
        <w:bidi/>
        <w:spacing w:line="360" w:lineRule="auto"/>
        <w:ind w:left="357" w:hanging="357"/>
        <w:rPr>
          <w:rFonts w:ascii="David" w:hAnsi="David" w:cs="David"/>
          <w:sz w:val="24"/>
          <w:szCs w:val="24"/>
        </w:rPr>
      </w:pPr>
      <w:r w:rsidRPr="00F85EAD">
        <w:rPr>
          <w:rFonts w:ascii="David" w:hAnsi="David" w:cs="David"/>
          <w:sz w:val="24"/>
          <w:szCs w:val="24"/>
          <w:rtl/>
        </w:rPr>
        <w:t>לא לחקור, אלא להיות פתוחים: השיחה צריכה להיות מזמינה ולא חקירתית.</w:t>
      </w:r>
    </w:p>
    <w:p w14:paraId="539227EE" w14:textId="77777777" w:rsidR="005D0644" w:rsidRPr="00F85EAD" w:rsidRDefault="005D0644" w:rsidP="00F85EAD">
      <w:pPr>
        <w:spacing w:line="360" w:lineRule="auto"/>
        <w:rPr>
          <w:rFonts w:ascii="David" w:hAnsi="David" w:cs="David"/>
          <w:sz w:val="24"/>
          <w:szCs w:val="24"/>
        </w:rPr>
      </w:pPr>
    </w:p>
    <w:p w14:paraId="2912AD0E"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5A8FA3"/>
          <w:sz w:val="24"/>
          <w:szCs w:val="24"/>
          <w:rtl/>
        </w:rPr>
        <w:t>שלב 2: בניית מחדש של תחושת הגוף והגבולות</w:t>
      </w:r>
    </w:p>
    <w:p w14:paraId="4C85B286"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ילדים שחוו פגיעה, ואפילו ילדים שלא חוו פגיעה אך חיו בצפיפות ממושכת, זקוקים לשיקום מחדש של תחושת הבעלות על גופם.</w:t>
      </w:r>
    </w:p>
    <w:p w14:paraId="401EA09C" w14:textId="5EA1ADE0" w:rsidR="005D0644" w:rsidRPr="00F85EAD" w:rsidRDefault="00000000" w:rsidP="00F85EAD">
      <w:pPr>
        <w:pStyle w:val="a4"/>
        <w:numPr>
          <w:ilvl w:val="0"/>
          <w:numId w:val="6"/>
        </w:numPr>
        <w:bidi/>
        <w:spacing w:line="360" w:lineRule="auto"/>
        <w:ind w:left="357" w:hanging="357"/>
        <w:rPr>
          <w:rFonts w:ascii="David" w:hAnsi="David" w:cs="David"/>
          <w:sz w:val="24"/>
          <w:szCs w:val="24"/>
        </w:rPr>
      </w:pPr>
      <w:r w:rsidRPr="00F85EAD">
        <w:rPr>
          <w:rFonts w:ascii="David" w:hAnsi="David" w:cs="David"/>
          <w:sz w:val="24"/>
          <w:szCs w:val="24"/>
          <w:rtl/>
        </w:rPr>
        <w:t>תרגיל 'בועת הפרטיות': תרגול חווייתי שבו הילד מגדיר את המרחב האישי שלו, גם כשיושבים קרוב.</w:t>
      </w:r>
    </w:p>
    <w:p w14:paraId="72046A05" w14:textId="77777777" w:rsidR="005D0644" w:rsidRPr="00F85EAD" w:rsidRDefault="00000000" w:rsidP="00F85EAD">
      <w:pPr>
        <w:pStyle w:val="a4"/>
        <w:numPr>
          <w:ilvl w:val="0"/>
          <w:numId w:val="6"/>
        </w:numPr>
        <w:bidi/>
        <w:spacing w:line="360" w:lineRule="auto"/>
        <w:ind w:left="357" w:hanging="357"/>
        <w:rPr>
          <w:rFonts w:ascii="David" w:hAnsi="David" w:cs="David"/>
          <w:sz w:val="24"/>
          <w:szCs w:val="24"/>
        </w:rPr>
      </w:pPr>
      <w:r w:rsidRPr="00F85EAD">
        <w:rPr>
          <w:rFonts w:ascii="David" w:hAnsi="David" w:cs="David"/>
          <w:sz w:val="24"/>
          <w:szCs w:val="24"/>
          <w:rtl/>
        </w:rPr>
        <w:t>שיח על 'המצפן הפנימי': ללמד ילדים לסמוך על תחושת הבטן – 'אם משהו מרגיש מבלבל, גם אם זה לא כואב, זה לא נעים. ומותר להגיד לא.'</w:t>
      </w:r>
    </w:p>
    <w:p w14:paraId="2E642A7E" w14:textId="2CF6DED5" w:rsidR="005D0644" w:rsidRPr="00F85EAD" w:rsidRDefault="00000000" w:rsidP="00F85EAD">
      <w:pPr>
        <w:pStyle w:val="a4"/>
        <w:numPr>
          <w:ilvl w:val="0"/>
          <w:numId w:val="6"/>
        </w:numPr>
        <w:bidi/>
        <w:spacing w:line="360" w:lineRule="auto"/>
        <w:ind w:left="357" w:hanging="357"/>
        <w:rPr>
          <w:rFonts w:ascii="David" w:hAnsi="David" w:cs="David"/>
          <w:sz w:val="24"/>
          <w:szCs w:val="24"/>
        </w:rPr>
      </w:pPr>
      <w:r w:rsidRPr="00F85EAD">
        <w:rPr>
          <w:rFonts w:ascii="David" w:hAnsi="David" w:cs="David"/>
          <w:sz w:val="24"/>
          <w:szCs w:val="24"/>
          <w:rtl/>
        </w:rPr>
        <w:t>'שלושת ה</w:t>
      </w:r>
      <w:r w:rsidR="002F0AC3">
        <w:rPr>
          <w:rFonts w:ascii="David" w:hAnsi="David" w:cs="David" w:hint="cs"/>
          <w:sz w:val="24"/>
          <w:szCs w:val="24"/>
          <w:rtl/>
        </w:rPr>
        <w:t>אלמנטים</w:t>
      </w:r>
      <w:r w:rsidRPr="00F85EAD">
        <w:rPr>
          <w:rFonts w:ascii="David" w:hAnsi="David" w:cs="David"/>
          <w:sz w:val="24"/>
          <w:szCs w:val="24"/>
          <w:rtl/>
        </w:rPr>
        <w:t xml:space="preserve"> לזיהוי פגיעה בין ילדים: </w:t>
      </w:r>
      <w:proofErr w:type="spellStart"/>
      <w:r w:rsidRPr="00F85EAD">
        <w:rPr>
          <w:rFonts w:ascii="David" w:hAnsi="David" w:cs="David"/>
          <w:sz w:val="24"/>
          <w:szCs w:val="24"/>
          <w:rtl/>
        </w:rPr>
        <w:t>Power</w:t>
      </w:r>
      <w:proofErr w:type="spellEnd"/>
      <w:r w:rsidRPr="00F85EAD">
        <w:rPr>
          <w:rFonts w:ascii="David" w:hAnsi="David" w:cs="David"/>
          <w:sz w:val="24"/>
          <w:szCs w:val="24"/>
          <w:rtl/>
        </w:rPr>
        <w:t xml:space="preserve"> (כוח) – האם יש פערי כוחות? </w:t>
      </w:r>
      <w:proofErr w:type="spellStart"/>
      <w:r w:rsidRPr="00F85EAD">
        <w:rPr>
          <w:rFonts w:ascii="David" w:hAnsi="David" w:cs="David"/>
          <w:sz w:val="24"/>
          <w:szCs w:val="24"/>
          <w:rtl/>
        </w:rPr>
        <w:t>Purpose</w:t>
      </w:r>
      <w:proofErr w:type="spellEnd"/>
      <w:r w:rsidRPr="00F85EAD">
        <w:rPr>
          <w:rFonts w:ascii="David" w:hAnsi="David" w:cs="David"/>
          <w:sz w:val="24"/>
          <w:szCs w:val="24"/>
          <w:rtl/>
        </w:rPr>
        <w:t xml:space="preserve"> (מטרה) – מה המטרה? </w:t>
      </w:r>
      <w:proofErr w:type="spellStart"/>
      <w:r w:rsidRPr="00F85EAD">
        <w:rPr>
          <w:rFonts w:ascii="David" w:hAnsi="David" w:cs="David"/>
          <w:sz w:val="24"/>
          <w:szCs w:val="24"/>
          <w:rtl/>
        </w:rPr>
        <w:t>Secrecy</w:t>
      </w:r>
      <w:proofErr w:type="spellEnd"/>
      <w:r w:rsidRPr="00F85EAD">
        <w:rPr>
          <w:rFonts w:ascii="David" w:hAnsi="David" w:cs="David"/>
          <w:sz w:val="24"/>
          <w:szCs w:val="24"/>
          <w:rtl/>
        </w:rPr>
        <w:t xml:space="preserve"> (סודיות) – האם יש דרישה לשמור סוד?</w:t>
      </w:r>
    </w:p>
    <w:p w14:paraId="53BEF42C" w14:textId="77777777" w:rsidR="005D0644" w:rsidRPr="00F85EAD" w:rsidRDefault="005D0644" w:rsidP="00F85EAD">
      <w:pPr>
        <w:spacing w:line="360" w:lineRule="auto"/>
        <w:rPr>
          <w:rFonts w:ascii="David" w:hAnsi="David" w:cs="David"/>
          <w:sz w:val="24"/>
          <w:szCs w:val="24"/>
        </w:rPr>
      </w:pPr>
    </w:p>
    <w:p w14:paraId="5FAA1200"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5A8FA3"/>
          <w:sz w:val="24"/>
          <w:szCs w:val="24"/>
          <w:rtl/>
        </w:rPr>
        <w:t>שלב 3: שיקום המרחב הפוטנציאלי</w:t>
      </w:r>
    </w:p>
    <w:p w14:paraId="1A8177EC"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ויניקוט טען כי המשחק, היצירה והסמלה אפשריים רק במרחב שבו יש 'אחר משמעותי' שאינו מאיים. החזרת הפעילות היצירתית לחיי הילד היא מניעתית וטיפולית גם יחד.</w:t>
      </w:r>
    </w:p>
    <w:p w14:paraId="73E25E1D" w14:textId="6AD07B05" w:rsidR="005D0644" w:rsidRPr="00F85EAD" w:rsidRDefault="00000000" w:rsidP="00F85EAD">
      <w:pPr>
        <w:pStyle w:val="a4"/>
        <w:numPr>
          <w:ilvl w:val="0"/>
          <w:numId w:val="7"/>
        </w:numPr>
        <w:bidi/>
        <w:spacing w:line="360" w:lineRule="auto"/>
        <w:ind w:left="357" w:hanging="357"/>
        <w:rPr>
          <w:rFonts w:ascii="David" w:hAnsi="David" w:cs="David"/>
          <w:sz w:val="24"/>
          <w:szCs w:val="24"/>
        </w:rPr>
      </w:pPr>
      <w:r w:rsidRPr="00F85EAD">
        <w:rPr>
          <w:rFonts w:ascii="David" w:hAnsi="David" w:cs="David"/>
          <w:sz w:val="24"/>
          <w:szCs w:val="24"/>
          <w:rtl/>
        </w:rPr>
        <w:t>לאפשר פעילויות יצירה, דרמה ומשחק חופשי תחת עין מבוגרת – לא כ'פנאי' אלא כ'עבודה טיפולית'.</w:t>
      </w:r>
    </w:p>
    <w:p w14:paraId="2941D000" w14:textId="77777777" w:rsidR="00F85EAD" w:rsidRDefault="00000000" w:rsidP="00F85EAD">
      <w:pPr>
        <w:pStyle w:val="a4"/>
        <w:numPr>
          <w:ilvl w:val="0"/>
          <w:numId w:val="7"/>
        </w:numPr>
        <w:bidi/>
        <w:spacing w:line="360" w:lineRule="auto"/>
        <w:ind w:left="357" w:hanging="357"/>
        <w:rPr>
          <w:rFonts w:ascii="David" w:hAnsi="David" w:cs="David"/>
          <w:sz w:val="24"/>
          <w:szCs w:val="24"/>
        </w:rPr>
      </w:pPr>
      <w:r w:rsidRPr="00F85EAD">
        <w:rPr>
          <w:rFonts w:ascii="David" w:hAnsi="David" w:cs="David"/>
          <w:sz w:val="24"/>
          <w:szCs w:val="24"/>
          <w:rtl/>
        </w:rPr>
        <w:t>לתת לגיטימציה לביטוי רגשי דרך אמנות ומשחק, במיוחד לגבי תכנים שקשורים לחירום.</w:t>
      </w:r>
    </w:p>
    <w:p w14:paraId="42CD1D37" w14:textId="47F1FB48" w:rsidR="005D0644" w:rsidRPr="00F85EAD" w:rsidRDefault="00000000" w:rsidP="00F85EAD">
      <w:pPr>
        <w:pStyle w:val="a4"/>
        <w:numPr>
          <w:ilvl w:val="0"/>
          <w:numId w:val="7"/>
        </w:numPr>
        <w:bidi/>
        <w:spacing w:line="360" w:lineRule="auto"/>
        <w:ind w:left="357" w:hanging="357"/>
        <w:rPr>
          <w:rFonts w:ascii="David" w:hAnsi="David" w:cs="David"/>
          <w:sz w:val="24"/>
          <w:szCs w:val="24"/>
        </w:rPr>
      </w:pPr>
      <w:r w:rsidRPr="00F85EAD">
        <w:rPr>
          <w:rFonts w:ascii="David" w:hAnsi="David" w:cs="David"/>
          <w:sz w:val="24"/>
          <w:szCs w:val="24"/>
          <w:rtl/>
        </w:rPr>
        <w:t>להיות נוכח כ'אובייקט שורד' – מבוגר שלא קורס מול מצוקת הילד, אלא מחזיק אותה.</w:t>
      </w:r>
    </w:p>
    <w:p w14:paraId="51E6A8FC" w14:textId="77777777" w:rsidR="005D0644" w:rsidRDefault="005D0644" w:rsidP="00F85EAD">
      <w:pPr>
        <w:spacing w:line="360" w:lineRule="auto"/>
        <w:rPr>
          <w:rFonts w:ascii="David" w:hAnsi="David" w:cs="David"/>
          <w:sz w:val="24"/>
          <w:szCs w:val="24"/>
          <w:rtl/>
        </w:rPr>
      </w:pPr>
    </w:p>
    <w:p w14:paraId="6CC4711C" w14:textId="77777777" w:rsidR="008D3CFF" w:rsidRDefault="008D3CFF" w:rsidP="00F85EAD">
      <w:pPr>
        <w:spacing w:line="360" w:lineRule="auto"/>
        <w:rPr>
          <w:rFonts w:ascii="David" w:hAnsi="David" w:cs="David"/>
          <w:sz w:val="24"/>
          <w:szCs w:val="24"/>
          <w:rtl/>
        </w:rPr>
      </w:pPr>
    </w:p>
    <w:p w14:paraId="3798D86B" w14:textId="77777777" w:rsidR="008D3CFF" w:rsidRDefault="008D3CFF" w:rsidP="00F85EAD">
      <w:pPr>
        <w:spacing w:line="360" w:lineRule="auto"/>
        <w:rPr>
          <w:rFonts w:ascii="David" w:hAnsi="David" w:cs="David"/>
          <w:sz w:val="24"/>
          <w:szCs w:val="24"/>
          <w:rtl/>
        </w:rPr>
      </w:pPr>
    </w:p>
    <w:p w14:paraId="61F708F4" w14:textId="77777777" w:rsidR="008D3CFF" w:rsidRDefault="008D3CFF" w:rsidP="00F85EAD">
      <w:pPr>
        <w:spacing w:line="360" w:lineRule="auto"/>
        <w:rPr>
          <w:rFonts w:ascii="David" w:hAnsi="David" w:cs="David"/>
          <w:sz w:val="24"/>
          <w:szCs w:val="24"/>
          <w:rtl/>
        </w:rPr>
      </w:pPr>
    </w:p>
    <w:p w14:paraId="1AB99029" w14:textId="77777777" w:rsidR="008D3CFF" w:rsidRDefault="008D3CFF" w:rsidP="00F85EAD">
      <w:pPr>
        <w:spacing w:line="360" w:lineRule="auto"/>
        <w:rPr>
          <w:rFonts w:ascii="David" w:hAnsi="David" w:cs="David"/>
          <w:sz w:val="24"/>
          <w:szCs w:val="24"/>
          <w:rtl/>
        </w:rPr>
      </w:pPr>
    </w:p>
    <w:p w14:paraId="2BBFEB40" w14:textId="77777777" w:rsidR="008D3CFF" w:rsidRDefault="008D3CFF" w:rsidP="00F85EAD">
      <w:pPr>
        <w:spacing w:line="360" w:lineRule="auto"/>
        <w:rPr>
          <w:rFonts w:ascii="David" w:hAnsi="David" w:cs="David"/>
          <w:sz w:val="24"/>
          <w:szCs w:val="24"/>
          <w:rtl/>
        </w:rPr>
      </w:pPr>
    </w:p>
    <w:p w14:paraId="224940C7" w14:textId="77777777" w:rsidR="008D3CFF" w:rsidRDefault="008D3CFF" w:rsidP="00F85EAD">
      <w:pPr>
        <w:spacing w:line="360" w:lineRule="auto"/>
        <w:rPr>
          <w:rFonts w:ascii="David" w:hAnsi="David" w:cs="David"/>
          <w:sz w:val="24"/>
          <w:szCs w:val="24"/>
          <w:rtl/>
        </w:rPr>
      </w:pPr>
    </w:p>
    <w:p w14:paraId="0A03DDE5" w14:textId="77777777" w:rsidR="008D3CFF" w:rsidRDefault="008D3CFF" w:rsidP="00F85EAD">
      <w:pPr>
        <w:spacing w:line="360" w:lineRule="auto"/>
        <w:rPr>
          <w:rFonts w:ascii="David" w:hAnsi="David" w:cs="David"/>
          <w:sz w:val="24"/>
          <w:szCs w:val="24"/>
          <w:rtl/>
        </w:rPr>
      </w:pPr>
    </w:p>
    <w:p w14:paraId="124ED06A" w14:textId="77777777" w:rsidR="008D3CFF" w:rsidRPr="00F85EAD" w:rsidRDefault="008D3CFF" w:rsidP="00F85EAD">
      <w:pPr>
        <w:spacing w:line="360" w:lineRule="auto"/>
        <w:rPr>
          <w:rFonts w:ascii="David" w:hAnsi="David" w:cs="David"/>
          <w:sz w:val="24"/>
          <w:szCs w:val="24"/>
        </w:rPr>
      </w:pPr>
    </w:p>
    <w:p w14:paraId="18EDBBDE" w14:textId="77777777" w:rsidR="005D0644" w:rsidRPr="00F85EAD" w:rsidRDefault="00000000" w:rsidP="00F85EAD">
      <w:pPr>
        <w:pStyle w:val="2"/>
        <w:spacing w:before="0" w:after="0" w:line="360" w:lineRule="auto"/>
        <w:jc w:val="left"/>
        <w:rPr>
          <w:rFonts w:ascii="David" w:hAnsi="David" w:cs="David"/>
          <w:sz w:val="24"/>
          <w:szCs w:val="24"/>
        </w:rPr>
      </w:pPr>
      <w:r w:rsidRPr="00F85EAD">
        <w:rPr>
          <w:rFonts w:ascii="David" w:hAnsi="David" w:cs="David"/>
          <w:sz w:val="24"/>
          <w:szCs w:val="24"/>
          <w:rtl/>
        </w:rPr>
        <w:lastRenderedPageBreak/>
        <w:t>3.2 ציר ב': עבודה עם הורים</w:t>
      </w:r>
    </w:p>
    <w:p w14:paraId="734CF1D6"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ההורה הוא קו ההגנה הראשון, אך לאחר תקופת חירום ממושכת, הוא עצמו שחוק, חרד ונדרש לשיקום. לכן עבודתנו עם הורים חייבת לכלול שני שכבות: שיקום ההורה וחיזוק תפקידו כ'שומר סף'.</w:t>
      </w:r>
    </w:p>
    <w:p w14:paraId="5A251789" w14:textId="77777777" w:rsidR="00F85EAD" w:rsidRPr="00F85EAD" w:rsidRDefault="00F85EAD" w:rsidP="00F85EAD">
      <w:pPr>
        <w:spacing w:line="360" w:lineRule="auto"/>
        <w:rPr>
          <w:rFonts w:ascii="David" w:hAnsi="David" w:cs="David"/>
          <w:sz w:val="24"/>
          <w:szCs w:val="24"/>
        </w:rPr>
      </w:pPr>
    </w:p>
    <w:p w14:paraId="4E0DCB70"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5A8FA3"/>
          <w:sz w:val="24"/>
          <w:szCs w:val="24"/>
          <w:rtl/>
        </w:rPr>
        <w:t>הדרכת הורים: 'אמנת המוגנות' לאחר החירום</w:t>
      </w:r>
    </w:p>
    <w:p w14:paraId="02426C18"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זוהי לא רשימת איסורים – זהו חוזה של חוסן. מטרתו לחזק את ההורה בתפקידו ולסנכרן אותו עם הילד:</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3800"/>
        <w:gridCol w:w="2500"/>
      </w:tblGrid>
      <w:tr w:rsidR="005D0644" w:rsidRPr="00F85EAD" w14:paraId="742C563C" w14:textId="77777777">
        <w:tc>
          <w:tcPr>
            <w:tcW w:w="2700" w:type="dxa"/>
            <w:tcBorders>
              <w:top w:val="single" w:sz="1" w:space="0" w:color="AAAAAA"/>
              <w:left w:val="single" w:sz="1" w:space="0" w:color="AAAAAA"/>
              <w:bottom w:val="single" w:sz="1" w:space="0" w:color="AAAAAA"/>
              <w:right w:val="single" w:sz="1" w:space="0" w:color="AAAAAA"/>
            </w:tcBorders>
            <w:shd w:val="clear" w:color="auto" w:fill="2E4057"/>
            <w:tcMar>
              <w:top w:w="100" w:type="dxa"/>
              <w:left w:w="120" w:type="dxa"/>
              <w:bottom w:w="100" w:type="dxa"/>
              <w:right w:w="120" w:type="dxa"/>
            </w:tcMar>
          </w:tcPr>
          <w:p w14:paraId="4939977B"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FFFFFF"/>
                <w:sz w:val="24"/>
                <w:szCs w:val="24"/>
                <w:rtl/>
              </w:rPr>
              <w:t>המסר לילד</w:t>
            </w:r>
          </w:p>
        </w:tc>
        <w:tc>
          <w:tcPr>
            <w:tcW w:w="3800" w:type="dxa"/>
            <w:tcBorders>
              <w:top w:val="single" w:sz="1" w:space="0" w:color="AAAAAA"/>
              <w:left w:val="single" w:sz="1" w:space="0" w:color="AAAAAA"/>
              <w:bottom w:val="single" w:sz="1" w:space="0" w:color="AAAAAA"/>
              <w:right w:val="single" w:sz="1" w:space="0" w:color="AAAAAA"/>
            </w:tcBorders>
            <w:shd w:val="clear" w:color="auto" w:fill="2E4057"/>
            <w:tcMar>
              <w:top w:w="100" w:type="dxa"/>
              <w:left w:w="120" w:type="dxa"/>
              <w:bottom w:w="100" w:type="dxa"/>
              <w:right w:w="120" w:type="dxa"/>
            </w:tcMar>
          </w:tcPr>
          <w:p w14:paraId="41751D75"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FFFFFF"/>
                <w:sz w:val="24"/>
                <w:szCs w:val="24"/>
                <w:rtl/>
              </w:rPr>
              <w:t>היישום המעשי</w:t>
            </w:r>
          </w:p>
        </w:tc>
        <w:tc>
          <w:tcPr>
            <w:tcW w:w="2500" w:type="dxa"/>
            <w:tcBorders>
              <w:top w:val="single" w:sz="1" w:space="0" w:color="AAAAAA"/>
              <w:left w:val="single" w:sz="1" w:space="0" w:color="AAAAAA"/>
              <w:bottom w:val="single" w:sz="1" w:space="0" w:color="AAAAAA"/>
              <w:right w:val="single" w:sz="1" w:space="0" w:color="AAAAAA"/>
            </w:tcBorders>
            <w:shd w:val="clear" w:color="auto" w:fill="2E4057"/>
            <w:tcMar>
              <w:top w:w="100" w:type="dxa"/>
              <w:left w:w="120" w:type="dxa"/>
              <w:bottom w:w="100" w:type="dxa"/>
              <w:right w:w="120" w:type="dxa"/>
            </w:tcMar>
          </w:tcPr>
          <w:p w14:paraId="44F7DED4"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FFFFFF"/>
                <w:sz w:val="24"/>
                <w:szCs w:val="24"/>
                <w:rtl/>
              </w:rPr>
              <w:t>הכלל</w:t>
            </w:r>
          </w:p>
        </w:tc>
      </w:tr>
      <w:tr w:rsidR="005D0644" w:rsidRPr="00F85EAD" w14:paraId="375CA3E1" w14:textId="77777777">
        <w:tc>
          <w:tcPr>
            <w:tcW w:w="27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63F5393A"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'אני רואה אותך'</w:t>
            </w:r>
          </w:p>
        </w:tc>
        <w:tc>
          <w:tcPr>
            <w:tcW w:w="38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51A1429B"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הורה ש'נוכח' בגוף אך עסוק בטלפון – אינו שומר סף. עודדו נוכחות עם מגע עין ושאלות.</w:t>
            </w:r>
          </w:p>
        </w:tc>
        <w:tc>
          <w:tcPr>
            <w:tcW w:w="25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32851AA9"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כלל הנוכחות האקטיבית</w:t>
            </w:r>
          </w:p>
        </w:tc>
      </w:tr>
      <w:tr w:rsidR="005D0644" w:rsidRPr="00F85EAD" w14:paraId="577A7B6E" w14:textId="77777777">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807CA73"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'הגוף שלך חשוב'</w:t>
            </w:r>
          </w:p>
        </w:tc>
        <w:tc>
          <w:tcPr>
            <w:tcW w:w="3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DEE8434"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אם ילד אומר 'צפוף לי ליד X' – להזיז אותו מיד, ללא שאלות ובלי לנמק.</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252A46C"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כלל תיקוף תחושת הבטן</w:t>
            </w:r>
          </w:p>
        </w:tc>
      </w:tr>
      <w:tr w:rsidR="005D0644" w:rsidRPr="00F85EAD" w14:paraId="34677388" w14:textId="77777777">
        <w:tc>
          <w:tcPr>
            <w:tcW w:w="27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10DE0DA5"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'יש לגוף שלך גבולות'</w:t>
            </w:r>
          </w:p>
        </w:tc>
        <w:tc>
          <w:tcPr>
            <w:tcW w:w="38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31BE2EE3"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ככל הניתן, הימנעות מלינה של קרובי משפחה רחוקים עם קטינים באותו מזרן.</w:t>
            </w:r>
          </w:p>
        </w:tc>
        <w:tc>
          <w:tcPr>
            <w:tcW w:w="25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681979ED"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כלל הפרדת הלינה</w:t>
            </w:r>
          </w:p>
        </w:tc>
      </w:tr>
      <w:tr w:rsidR="005D0644" w:rsidRPr="00F85EAD" w14:paraId="145B8A27" w14:textId="77777777">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FC7FA99"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'מותר ואף חובה לספר'</w:t>
            </w:r>
          </w:p>
        </w:tc>
        <w:tc>
          <w:tcPr>
            <w:tcW w:w="3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5E5C9C0"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'אם משהו גרם לך לאי-נוחות – אני הכתובת, ולא אכעס ולא אאשים אותך.'</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B79A27E"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כלל הדיבור הפתוח</w:t>
            </w:r>
          </w:p>
        </w:tc>
      </w:tr>
      <w:tr w:rsidR="005D0644" w:rsidRPr="00F85EAD" w14:paraId="5C4AE76A" w14:textId="77777777">
        <w:tc>
          <w:tcPr>
            <w:tcW w:w="27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16CFAD7F"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'גם ברשת אתה מוגן'</w:t>
            </w:r>
          </w:p>
        </w:tc>
        <w:tc>
          <w:tcPr>
            <w:tcW w:w="38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383FA4DF"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שיחה יזומה על הטלפון, לא כריגול אלא כ'הסיור הדיגיטלי' השבועי.</w:t>
            </w:r>
          </w:p>
        </w:tc>
        <w:tc>
          <w:tcPr>
            <w:tcW w:w="25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7CA4E0A4"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כלל הסיור הדיגיטלי</w:t>
            </w:r>
          </w:p>
        </w:tc>
      </w:tr>
    </w:tbl>
    <w:p w14:paraId="409CC6D1" w14:textId="77777777" w:rsidR="005D0644" w:rsidRPr="00F85EAD" w:rsidRDefault="005D0644" w:rsidP="00F85EAD">
      <w:pPr>
        <w:spacing w:line="360" w:lineRule="auto"/>
        <w:rPr>
          <w:rFonts w:ascii="David" w:hAnsi="David" w:cs="David"/>
          <w:sz w:val="24"/>
          <w:szCs w:val="24"/>
        </w:rPr>
      </w:pPr>
    </w:p>
    <w:p w14:paraId="59841CB0"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5A8FA3"/>
          <w:sz w:val="24"/>
          <w:szCs w:val="24"/>
          <w:rtl/>
        </w:rPr>
        <w:t>דגלים אדומים להורים: מה לשים לב אליו</w:t>
      </w:r>
    </w:p>
    <w:p w14:paraId="3C4D60D5" w14:textId="1C88719E" w:rsidR="005D0644" w:rsidRPr="00F85EAD" w:rsidRDefault="00000000" w:rsidP="008D3CFF">
      <w:pPr>
        <w:pStyle w:val="a4"/>
        <w:numPr>
          <w:ilvl w:val="0"/>
          <w:numId w:val="8"/>
        </w:numPr>
        <w:bidi/>
        <w:spacing w:line="360" w:lineRule="auto"/>
        <w:ind w:left="357" w:hanging="357"/>
        <w:rPr>
          <w:rFonts w:ascii="David" w:hAnsi="David" w:cs="David"/>
          <w:sz w:val="24"/>
          <w:szCs w:val="24"/>
        </w:rPr>
      </w:pPr>
      <w:r w:rsidRPr="00F85EAD">
        <w:rPr>
          <w:rFonts w:ascii="David" w:hAnsi="David" w:cs="David"/>
          <w:sz w:val="24"/>
          <w:szCs w:val="24"/>
          <w:rtl/>
        </w:rPr>
        <w:t>חוסר עקביות בשעות: מתבגר שיוצא בשעות חריגות ומדווח 'סתם עם חברים'.</w:t>
      </w:r>
    </w:p>
    <w:p w14:paraId="7F889D7F" w14:textId="77777777" w:rsidR="005D0644" w:rsidRPr="00F85EAD" w:rsidRDefault="00000000" w:rsidP="008D3CFF">
      <w:pPr>
        <w:pStyle w:val="a4"/>
        <w:numPr>
          <w:ilvl w:val="0"/>
          <w:numId w:val="8"/>
        </w:numPr>
        <w:bidi/>
        <w:spacing w:line="360" w:lineRule="auto"/>
        <w:ind w:left="357" w:hanging="357"/>
        <w:rPr>
          <w:rFonts w:ascii="David" w:hAnsi="David" w:cs="David"/>
          <w:sz w:val="24"/>
          <w:szCs w:val="24"/>
        </w:rPr>
      </w:pPr>
      <w:r w:rsidRPr="00F85EAD">
        <w:rPr>
          <w:rFonts w:ascii="David" w:hAnsi="David" w:cs="David"/>
          <w:sz w:val="24"/>
          <w:szCs w:val="24"/>
          <w:rtl/>
        </w:rPr>
        <w:t>הופעת חפצים חדשים ללא מקור ידוע: כסף, סיגריות אלקטרוניות, בגדים.</w:t>
      </w:r>
    </w:p>
    <w:p w14:paraId="370F1456" w14:textId="77777777" w:rsidR="005D0644" w:rsidRPr="00F85EAD" w:rsidRDefault="00000000" w:rsidP="008D3CFF">
      <w:pPr>
        <w:pStyle w:val="a4"/>
        <w:numPr>
          <w:ilvl w:val="0"/>
          <w:numId w:val="8"/>
        </w:numPr>
        <w:bidi/>
        <w:spacing w:line="360" w:lineRule="auto"/>
        <w:ind w:left="357" w:hanging="357"/>
        <w:rPr>
          <w:rFonts w:ascii="David" w:hAnsi="David" w:cs="David"/>
          <w:sz w:val="24"/>
          <w:szCs w:val="24"/>
        </w:rPr>
      </w:pPr>
      <w:r w:rsidRPr="00F85EAD">
        <w:rPr>
          <w:rFonts w:ascii="David" w:hAnsi="David" w:cs="David"/>
          <w:sz w:val="24"/>
          <w:szCs w:val="24"/>
          <w:rtl/>
        </w:rPr>
        <w:t xml:space="preserve">הגנת יתר על המכשיר: תגובה </w:t>
      </w:r>
      <w:proofErr w:type="spellStart"/>
      <w:r w:rsidRPr="00F85EAD">
        <w:rPr>
          <w:rFonts w:ascii="David" w:hAnsi="David" w:cs="David"/>
          <w:sz w:val="24"/>
          <w:szCs w:val="24"/>
          <w:rtl/>
        </w:rPr>
        <w:t>חרדתית</w:t>
      </w:r>
      <w:proofErr w:type="spellEnd"/>
      <w:r w:rsidRPr="00F85EAD">
        <w:rPr>
          <w:rFonts w:ascii="David" w:hAnsi="David" w:cs="David"/>
          <w:sz w:val="24"/>
          <w:szCs w:val="24"/>
          <w:rtl/>
        </w:rPr>
        <w:t xml:space="preserve"> כשמתקרבים לטלפון.</w:t>
      </w:r>
    </w:p>
    <w:p w14:paraId="588C032E" w14:textId="77777777" w:rsidR="005D0644" w:rsidRPr="00F85EAD" w:rsidRDefault="00000000" w:rsidP="008D3CFF">
      <w:pPr>
        <w:pStyle w:val="a4"/>
        <w:numPr>
          <w:ilvl w:val="0"/>
          <w:numId w:val="8"/>
        </w:numPr>
        <w:bidi/>
        <w:spacing w:line="360" w:lineRule="auto"/>
        <w:ind w:left="357" w:hanging="357"/>
        <w:rPr>
          <w:rFonts w:ascii="David" w:hAnsi="David" w:cs="David"/>
          <w:sz w:val="24"/>
          <w:szCs w:val="24"/>
        </w:rPr>
      </w:pPr>
      <w:r w:rsidRPr="00F85EAD">
        <w:rPr>
          <w:rFonts w:ascii="David" w:hAnsi="David" w:cs="David"/>
          <w:sz w:val="24"/>
          <w:szCs w:val="24"/>
          <w:rtl/>
        </w:rPr>
        <w:t>שימוש במושגי 'סוד': 'יש מישהו שמבין אותי יותר מכם.'</w:t>
      </w:r>
    </w:p>
    <w:p w14:paraId="0E62D0AF" w14:textId="77777777" w:rsidR="005D0644" w:rsidRPr="00F85EAD" w:rsidRDefault="00000000" w:rsidP="008D3CFF">
      <w:pPr>
        <w:pStyle w:val="a4"/>
        <w:numPr>
          <w:ilvl w:val="0"/>
          <w:numId w:val="8"/>
        </w:numPr>
        <w:bidi/>
        <w:spacing w:line="360" w:lineRule="auto"/>
        <w:ind w:left="357" w:hanging="357"/>
        <w:rPr>
          <w:rFonts w:ascii="David" w:hAnsi="David" w:cs="David"/>
          <w:sz w:val="24"/>
          <w:szCs w:val="24"/>
        </w:rPr>
      </w:pPr>
      <w:r w:rsidRPr="00F85EAD">
        <w:rPr>
          <w:rFonts w:ascii="David" w:hAnsi="David" w:cs="David"/>
          <w:sz w:val="24"/>
          <w:szCs w:val="24"/>
          <w:rtl/>
        </w:rPr>
        <w:t>שינוי מהיר בחברה: 'חבר חדש' מבוגר שאין לו הסברים ברורים לגביו.</w:t>
      </w:r>
    </w:p>
    <w:p w14:paraId="7FEC7C4C" w14:textId="77777777" w:rsidR="005D0644" w:rsidRDefault="005D0644" w:rsidP="008D3CFF">
      <w:pPr>
        <w:spacing w:line="360" w:lineRule="auto"/>
        <w:rPr>
          <w:rFonts w:ascii="David" w:hAnsi="David" w:cs="David"/>
          <w:sz w:val="24"/>
          <w:szCs w:val="24"/>
          <w:rtl/>
        </w:rPr>
      </w:pPr>
    </w:p>
    <w:p w14:paraId="7291414D" w14:textId="77777777" w:rsidR="008D3CFF" w:rsidRDefault="008D3CFF" w:rsidP="008D3CFF">
      <w:pPr>
        <w:spacing w:line="360" w:lineRule="auto"/>
        <w:rPr>
          <w:rFonts w:ascii="David" w:hAnsi="David" w:cs="David"/>
          <w:sz w:val="24"/>
          <w:szCs w:val="24"/>
          <w:rtl/>
        </w:rPr>
      </w:pPr>
    </w:p>
    <w:p w14:paraId="46F8C14D" w14:textId="77777777" w:rsidR="008D3CFF" w:rsidRDefault="008D3CFF" w:rsidP="008D3CFF">
      <w:pPr>
        <w:spacing w:line="360" w:lineRule="auto"/>
        <w:rPr>
          <w:rFonts w:ascii="David" w:hAnsi="David" w:cs="David"/>
          <w:sz w:val="24"/>
          <w:szCs w:val="24"/>
          <w:rtl/>
        </w:rPr>
      </w:pPr>
    </w:p>
    <w:p w14:paraId="726687A2" w14:textId="77777777" w:rsidR="008D3CFF" w:rsidRDefault="008D3CFF" w:rsidP="008D3CFF">
      <w:pPr>
        <w:spacing w:line="360" w:lineRule="auto"/>
        <w:rPr>
          <w:rFonts w:ascii="David" w:hAnsi="David" w:cs="David"/>
          <w:sz w:val="24"/>
          <w:szCs w:val="24"/>
          <w:rtl/>
        </w:rPr>
      </w:pPr>
    </w:p>
    <w:p w14:paraId="3D969186" w14:textId="77777777" w:rsidR="008D3CFF" w:rsidRDefault="008D3CFF" w:rsidP="008D3CFF">
      <w:pPr>
        <w:spacing w:line="360" w:lineRule="auto"/>
        <w:rPr>
          <w:rFonts w:ascii="David" w:hAnsi="David" w:cs="David"/>
          <w:sz w:val="24"/>
          <w:szCs w:val="24"/>
          <w:rtl/>
        </w:rPr>
      </w:pPr>
    </w:p>
    <w:p w14:paraId="0E6D9AF2" w14:textId="77777777" w:rsidR="008D3CFF" w:rsidRDefault="008D3CFF" w:rsidP="008D3CFF">
      <w:pPr>
        <w:spacing w:line="360" w:lineRule="auto"/>
        <w:rPr>
          <w:rFonts w:ascii="David" w:hAnsi="David" w:cs="David"/>
          <w:sz w:val="24"/>
          <w:szCs w:val="24"/>
          <w:rtl/>
        </w:rPr>
      </w:pPr>
    </w:p>
    <w:p w14:paraId="6740BCA0" w14:textId="77777777" w:rsidR="008D3CFF" w:rsidRDefault="008D3CFF" w:rsidP="008D3CFF">
      <w:pPr>
        <w:spacing w:line="360" w:lineRule="auto"/>
        <w:rPr>
          <w:rFonts w:ascii="David" w:hAnsi="David" w:cs="David"/>
          <w:sz w:val="24"/>
          <w:szCs w:val="24"/>
          <w:rtl/>
        </w:rPr>
      </w:pPr>
    </w:p>
    <w:p w14:paraId="11D71DA3" w14:textId="77777777" w:rsidR="008D3CFF" w:rsidRDefault="008D3CFF" w:rsidP="008D3CFF">
      <w:pPr>
        <w:spacing w:line="360" w:lineRule="auto"/>
        <w:rPr>
          <w:rFonts w:ascii="David" w:hAnsi="David" w:cs="David"/>
          <w:sz w:val="24"/>
          <w:szCs w:val="24"/>
          <w:rtl/>
        </w:rPr>
      </w:pPr>
    </w:p>
    <w:p w14:paraId="6E45AD65" w14:textId="77777777" w:rsidR="008D3CFF" w:rsidRDefault="008D3CFF" w:rsidP="008D3CFF">
      <w:pPr>
        <w:spacing w:line="360" w:lineRule="auto"/>
        <w:rPr>
          <w:rFonts w:ascii="David" w:hAnsi="David" w:cs="David"/>
          <w:sz w:val="24"/>
          <w:szCs w:val="24"/>
          <w:rtl/>
        </w:rPr>
      </w:pPr>
    </w:p>
    <w:p w14:paraId="37C20A75" w14:textId="77777777" w:rsidR="008D3CFF" w:rsidRDefault="008D3CFF" w:rsidP="008D3CFF">
      <w:pPr>
        <w:spacing w:line="360" w:lineRule="auto"/>
        <w:rPr>
          <w:rFonts w:ascii="David" w:hAnsi="David" w:cs="David"/>
          <w:sz w:val="24"/>
          <w:szCs w:val="24"/>
          <w:rtl/>
        </w:rPr>
      </w:pPr>
    </w:p>
    <w:p w14:paraId="746EC388" w14:textId="77777777" w:rsidR="008D3CFF" w:rsidRPr="00F85EAD" w:rsidRDefault="008D3CFF" w:rsidP="008D3CFF">
      <w:pPr>
        <w:spacing w:line="360" w:lineRule="auto"/>
        <w:rPr>
          <w:rFonts w:ascii="David" w:hAnsi="David" w:cs="David"/>
          <w:sz w:val="24"/>
          <w:szCs w:val="24"/>
        </w:rPr>
      </w:pPr>
    </w:p>
    <w:p w14:paraId="2E696EB0" w14:textId="77777777" w:rsidR="005D0644" w:rsidRPr="00F85EAD" w:rsidRDefault="00000000" w:rsidP="00F85EAD">
      <w:pPr>
        <w:pStyle w:val="2"/>
        <w:spacing w:before="0" w:after="0" w:line="360" w:lineRule="auto"/>
        <w:jc w:val="left"/>
        <w:rPr>
          <w:rFonts w:ascii="David" w:hAnsi="David" w:cs="David"/>
          <w:sz w:val="24"/>
          <w:szCs w:val="24"/>
        </w:rPr>
      </w:pPr>
      <w:r w:rsidRPr="00F85EAD">
        <w:rPr>
          <w:rFonts w:ascii="David" w:hAnsi="David" w:cs="David"/>
          <w:sz w:val="24"/>
          <w:szCs w:val="24"/>
          <w:rtl/>
        </w:rPr>
        <w:lastRenderedPageBreak/>
        <w:t>3.3 ציר ג': עבודה עם צוותי חינוך</w:t>
      </w:r>
    </w:p>
    <w:p w14:paraId="1DC8322D"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המורה והיועץ הם 'שומרי הסף' הקריטיים ביותר בחזרה לשגרה. תפקידם הוא לא רק ללמד – אלא לראות.</w:t>
      </w:r>
    </w:p>
    <w:p w14:paraId="2439B2D4" w14:textId="77777777" w:rsidR="005D0644" w:rsidRPr="00F85EAD" w:rsidRDefault="005D0644" w:rsidP="00F85EAD">
      <w:pPr>
        <w:spacing w:line="360" w:lineRule="auto"/>
        <w:rPr>
          <w:rFonts w:ascii="David" w:hAnsi="David" w:cs="David"/>
          <w:sz w:val="24"/>
          <w:szCs w:val="24"/>
        </w:rPr>
      </w:pPr>
    </w:p>
    <w:p w14:paraId="548E379F"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5A8FA3"/>
          <w:sz w:val="24"/>
          <w:szCs w:val="24"/>
          <w:rtl/>
        </w:rPr>
        <w:t>פרוטוקול 'הנכחה': כיצד לראות את הילד השקוף</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00"/>
        <w:gridCol w:w="3200"/>
        <w:gridCol w:w="2500"/>
      </w:tblGrid>
      <w:tr w:rsidR="005D0644" w:rsidRPr="00F85EAD" w14:paraId="042F477F" w14:textId="77777777">
        <w:tc>
          <w:tcPr>
            <w:tcW w:w="3300" w:type="dxa"/>
            <w:tcBorders>
              <w:top w:val="single" w:sz="1" w:space="0" w:color="AAAAAA"/>
              <w:left w:val="single" w:sz="1" w:space="0" w:color="AAAAAA"/>
              <w:bottom w:val="single" w:sz="1" w:space="0" w:color="AAAAAA"/>
              <w:right w:val="single" w:sz="1" w:space="0" w:color="AAAAAA"/>
            </w:tcBorders>
            <w:shd w:val="clear" w:color="auto" w:fill="2E4057"/>
            <w:tcMar>
              <w:top w:w="100" w:type="dxa"/>
              <w:left w:w="120" w:type="dxa"/>
              <w:bottom w:w="100" w:type="dxa"/>
              <w:right w:w="120" w:type="dxa"/>
            </w:tcMar>
          </w:tcPr>
          <w:p w14:paraId="6EF8A8F9"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FFFFFF"/>
                <w:sz w:val="24"/>
                <w:szCs w:val="24"/>
                <w:rtl/>
              </w:rPr>
              <w:t>הוראה מעשית</w:t>
            </w:r>
          </w:p>
        </w:tc>
        <w:tc>
          <w:tcPr>
            <w:tcW w:w="3200" w:type="dxa"/>
            <w:tcBorders>
              <w:top w:val="single" w:sz="1" w:space="0" w:color="AAAAAA"/>
              <w:left w:val="single" w:sz="1" w:space="0" w:color="AAAAAA"/>
              <w:bottom w:val="single" w:sz="1" w:space="0" w:color="AAAAAA"/>
              <w:right w:val="single" w:sz="1" w:space="0" w:color="AAAAAA"/>
            </w:tcBorders>
            <w:shd w:val="clear" w:color="auto" w:fill="2E4057"/>
            <w:tcMar>
              <w:top w:w="100" w:type="dxa"/>
              <w:left w:w="120" w:type="dxa"/>
              <w:bottom w:w="100" w:type="dxa"/>
              <w:right w:w="120" w:type="dxa"/>
            </w:tcMar>
          </w:tcPr>
          <w:p w14:paraId="54774CF8"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FFFFFF"/>
                <w:sz w:val="24"/>
                <w:szCs w:val="24"/>
                <w:rtl/>
              </w:rPr>
              <w:t xml:space="preserve">הרציונל </w:t>
            </w:r>
            <w:proofErr w:type="spellStart"/>
            <w:r w:rsidRPr="00F85EAD">
              <w:rPr>
                <w:rFonts w:ascii="David" w:hAnsi="David" w:cs="David"/>
                <w:b/>
                <w:bCs/>
                <w:color w:val="FFFFFF"/>
                <w:sz w:val="24"/>
                <w:szCs w:val="24"/>
                <w:rtl/>
              </w:rPr>
              <w:t>הוויניקוטיאני</w:t>
            </w:r>
            <w:proofErr w:type="spellEnd"/>
          </w:p>
        </w:tc>
        <w:tc>
          <w:tcPr>
            <w:tcW w:w="2500" w:type="dxa"/>
            <w:tcBorders>
              <w:top w:val="single" w:sz="1" w:space="0" w:color="AAAAAA"/>
              <w:left w:val="single" w:sz="1" w:space="0" w:color="AAAAAA"/>
              <w:bottom w:val="single" w:sz="1" w:space="0" w:color="AAAAAA"/>
              <w:right w:val="single" w:sz="1" w:space="0" w:color="AAAAAA"/>
            </w:tcBorders>
            <w:shd w:val="clear" w:color="auto" w:fill="2E4057"/>
            <w:tcMar>
              <w:top w:w="100" w:type="dxa"/>
              <w:left w:w="120" w:type="dxa"/>
              <w:bottom w:w="100" w:type="dxa"/>
              <w:right w:w="120" w:type="dxa"/>
            </w:tcMar>
          </w:tcPr>
          <w:p w14:paraId="7FD0B150"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FFFFFF"/>
                <w:sz w:val="24"/>
                <w:szCs w:val="24"/>
                <w:rtl/>
              </w:rPr>
              <w:t>הפעולה</w:t>
            </w:r>
          </w:p>
        </w:tc>
      </w:tr>
      <w:tr w:rsidR="005D0644" w:rsidRPr="00F85EAD" w14:paraId="6DAACBF7" w14:textId="77777777">
        <w:tc>
          <w:tcPr>
            <w:tcW w:w="33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24D68950"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 xml:space="preserve">שיחת טלפון (לא </w:t>
            </w:r>
            <w:proofErr w:type="spellStart"/>
            <w:r w:rsidRPr="00F85EAD">
              <w:rPr>
                <w:rFonts w:ascii="David" w:hAnsi="David" w:cs="David"/>
                <w:sz w:val="24"/>
                <w:szCs w:val="24"/>
                <w:rtl/>
              </w:rPr>
              <w:t>וואטסאפ</w:t>
            </w:r>
            <w:proofErr w:type="spellEnd"/>
            <w:r w:rsidRPr="00F85EAD">
              <w:rPr>
                <w:rFonts w:ascii="David" w:hAnsi="David" w:cs="David"/>
                <w:sz w:val="24"/>
                <w:szCs w:val="24"/>
                <w:rtl/>
              </w:rPr>
              <w:t>!) – 'חשבתי עליך, רציתי לשמוע את הקול שלך'</w:t>
            </w:r>
          </w:p>
        </w:tc>
        <w:tc>
          <w:tcPr>
            <w:tcW w:w="32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555E820D"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 xml:space="preserve">יצירת </w:t>
            </w:r>
            <w:proofErr w:type="spellStart"/>
            <w:r w:rsidRPr="00F85EAD">
              <w:rPr>
                <w:rFonts w:ascii="David" w:hAnsi="David" w:cs="David"/>
                <w:sz w:val="24"/>
                <w:szCs w:val="24"/>
                <w:rtl/>
              </w:rPr>
              <w:t>Holding</w:t>
            </w:r>
            <w:proofErr w:type="spellEnd"/>
            <w:r w:rsidRPr="00F85EAD">
              <w:rPr>
                <w:rFonts w:ascii="David" w:hAnsi="David" w:cs="David"/>
                <w:sz w:val="24"/>
                <w:szCs w:val="24"/>
                <w:rtl/>
              </w:rPr>
              <w:t xml:space="preserve"> אישי</w:t>
            </w:r>
          </w:p>
        </w:tc>
        <w:tc>
          <w:tcPr>
            <w:tcW w:w="25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25B00B36"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שיחת 'דרישת שלום'</w:t>
            </w:r>
          </w:p>
        </w:tc>
      </w:tr>
      <w:tr w:rsidR="005D0644" w:rsidRPr="00F85EAD" w14:paraId="030E6669" w14:textId="77777777">
        <w:tc>
          <w:tcPr>
            <w:tcW w:w="3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C5FA928"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בקשה מהילד לעזור במשהו קטן, הופכת אותו ממשתתף פסיבי לאקטיבי</w:t>
            </w:r>
          </w:p>
        </w:tc>
        <w:tc>
          <w:tcPr>
            <w:tcW w:w="3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CE94910"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החזרת רציפות הקיום</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CA4A302"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משימת 'עוגן'</w:t>
            </w:r>
          </w:p>
        </w:tc>
      </w:tr>
      <w:tr w:rsidR="005D0644" w:rsidRPr="00F85EAD" w14:paraId="0E36171F" w14:textId="77777777">
        <w:tc>
          <w:tcPr>
            <w:tcW w:w="33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5A7B8629"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'ראיתי שהגעת למרות שהיה קשה – זה לא מובן מאליו'</w:t>
            </w:r>
          </w:p>
        </w:tc>
        <w:tc>
          <w:tcPr>
            <w:tcW w:w="32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4FD6BFB1"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אישור הקיום</w:t>
            </w:r>
          </w:p>
        </w:tc>
        <w:tc>
          <w:tcPr>
            <w:tcW w:w="25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7C84D040"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שיקוף (</w:t>
            </w:r>
            <w:proofErr w:type="spellStart"/>
            <w:r w:rsidRPr="00F85EAD">
              <w:rPr>
                <w:rFonts w:ascii="David" w:hAnsi="David" w:cs="David"/>
                <w:sz w:val="24"/>
                <w:szCs w:val="24"/>
                <w:rtl/>
              </w:rPr>
              <w:t>Mirroring</w:t>
            </w:r>
            <w:proofErr w:type="spellEnd"/>
            <w:r w:rsidRPr="00F85EAD">
              <w:rPr>
                <w:rFonts w:ascii="David" w:hAnsi="David" w:cs="David"/>
                <w:sz w:val="24"/>
                <w:szCs w:val="24"/>
                <w:rtl/>
              </w:rPr>
              <w:t>)</w:t>
            </w:r>
          </w:p>
        </w:tc>
      </w:tr>
      <w:tr w:rsidR="005D0644" w:rsidRPr="00F85EAD" w14:paraId="6B3F1A29" w14:textId="77777777">
        <w:tc>
          <w:tcPr>
            <w:tcW w:w="3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C21BB14"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שיבוץ מכוון עם תלמיד/ה אחר/ת כדי ליצור 'שומר סף' מקבוצת השווים</w:t>
            </w:r>
          </w:p>
        </w:tc>
        <w:tc>
          <w:tcPr>
            <w:tcW w:w="3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512DEA8"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מניעת בדידות (RAT)</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FF4BE8D"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חיבור לחברותא</w:t>
            </w:r>
          </w:p>
        </w:tc>
      </w:tr>
      <w:tr w:rsidR="005D0644" w:rsidRPr="00F85EAD" w14:paraId="538D5B9D" w14:textId="77777777">
        <w:tc>
          <w:tcPr>
            <w:tcW w:w="33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6EDB894F"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במקום 'איך אתה?': 'מי עזר לך הכי הרבה בשבוע האחרון?'</w:t>
            </w:r>
          </w:p>
        </w:tc>
        <w:tc>
          <w:tcPr>
            <w:tcW w:w="32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772F839F"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פתיחת דלת לשיח</w:t>
            </w:r>
          </w:p>
        </w:tc>
        <w:tc>
          <w:tcPr>
            <w:tcW w:w="25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74D96890"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שאלות 'מרחב שלישי'</w:t>
            </w:r>
          </w:p>
        </w:tc>
      </w:tr>
    </w:tbl>
    <w:p w14:paraId="71008740" w14:textId="77777777" w:rsidR="005D0644" w:rsidRPr="00F85EAD" w:rsidRDefault="005D0644" w:rsidP="00F85EAD">
      <w:pPr>
        <w:spacing w:line="360" w:lineRule="auto"/>
        <w:rPr>
          <w:rFonts w:ascii="David" w:hAnsi="David" w:cs="David"/>
          <w:sz w:val="24"/>
          <w:szCs w:val="24"/>
        </w:rPr>
      </w:pPr>
    </w:p>
    <w:p w14:paraId="3C518DB3"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5A8FA3"/>
          <w:sz w:val="24"/>
          <w:szCs w:val="24"/>
          <w:rtl/>
        </w:rPr>
        <w:t>מה לא לעשות: טעויות שחוזרות</w:t>
      </w:r>
    </w:p>
    <w:p w14:paraId="1FB5D1CA" w14:textId="170D0835" w:rsidR="005D0644" w:rsidRPr="00F85EAD" w:rsidRDefault="00000000" w:rsidP="008D3CFF">
      <w:pPr>
        <w:pStyle w:val="a4"/>
        <w:numPr>
          <w:ilvl w:val="0"/>
          <w:numId w:val="9"/>
        </w:numPr>
        <w:bidi/>
        <w:spacing w:line="360" w:lineRule="auto"/>
        <w:ind w:left="357" w:hanging="357"/>
        <w:rPr>
          <w:rFonts w:ascii="David" w:hAnsi="David" w:cs="David"/>
          <w:sz w:val="24"/>
          <w:szCs w:val="24"/>
        </w:rPr>
      </w:pPr>
      <w:r w:rsidRPr="00F85EAD">
        <w:rPr>
          <w:rFonts w:ascii="David" w:hAnsi="David" w:cs="David"/>
          <w:sz w:val="24"/>
          <w:szCs w:val="24"/>
          <w:rtl/>
        </w:rPr>
        <w:t>לא לשאול שאלות מדריכות: 'מישהו נגע בך במקלט?' – זו שאלה חוקרת שיכולה לזהם עדות ולפגוע בילד.</w:t>
      </w:r>
    </w:p>
    <w:p w14:paraId="1D3DE9FB" w14:textId="77777777" w:rsidR="005D0644" w:rsidRPr="00F85EAD" w:rsidRDefault="00000000" w:rsidP="008D3CFF">
      <w:pPr>
        <w:pStyle w:val="a4"/>
        <w:numPr>
          <w:ilvl w:val="0"/>
          <w:numId w:val="9"/>
        </w:numPr>
        <w:bidi/>
        <w:spacing w:line="360" w:lineRule="auto"/>
        <w:ind w:left="357" w:hanging="357"/>
        <w:rPr>
          <w:rFonts w:ascii="David" w:hAnsi="David" w:cs="David"/>
          <w:sz w:val="24"/>
          <w:szCs w:val="24"/>
        </w:rPr>
      </w:pPr>
      <w:r w:rsidRPr="00F85EAD">
        <w:rPr>
          <w:rFonts w:ascii="David" w:hAnsi="David" w:cs="David"/>
          <w:sz w:val="24"/>
          <w:szCs w:val="24"/>
          <w:rtl/>
        </w:rPr>
        <w:t>לא להסתפק בשקט: ילד שקט אינו ילד מסתדר. יש לפנות אליו באופן יזום.</w:t>
      </w:r>
    </w:p>
    <w:p w14:paraId="6B46137A" w14:textId="77777777" w:rsidR="005D0644" w:rsidRPr="00F85EAD" w:rsidRDefault="00000000" w:rsidP="008D3CFF">
      <w:pPr>
        <w:pStyle w:val="a4"/>
        <w:numPr>
          <w:ilvl w:val="0"/>
          <w:numId w:val="9"/>
        </w:numPr>
        <w:bidi/>
        <w:spacing w:line="360" w:lineRule="auto"/>
        <w:ind w:left="357" w:hanging="357"/>
        <w:rPr>
          <w:rFonts w:ascii="David" w:hAnsi="David" w:cs="David"/>
          <w:sz w:val="24"/>
          <w:szCs w:val="24"/>
        </w:rPr>
      </w:pPr>
      <w:r w:rsidRPr="00F85EAD">
        <w:rPr>
          <w:rFonts w:ascii="David" w:hAnsi="David" w:cs="David"/>
          <w:sz w:val="24"/>
          <w:szCs w:val="24"/>
          <w:rtl/>
        </w:rPr>
        <w:t xml:space="preserve">לא לטפל לבד: בכל חשד לפגיעה, לפנות מיידית לפסיכולוג בית הספר </w:t>
      </w:r>
      <w:proofErr w:type="spellStart"/>
      <w:r w:rsidRPr="00F85EAD">
        <w:rPr>
          <w:rFonts w:ascii="David" w:hAnsi="David" w:cs="David"/>
          <w:sz w:val="24"/>
          <w:szCs w:val="24"/>
          <w:rtl/>
        </w:rPr>
        <w:t>ולהיועץ</w:t>
      </w:r>
      <w:proofErr w:type="spellEnd"/>
      <w:r w:rsidRPr="00F85EAD">
        <w:rPr>
          <w:rFonts w:ascii="David" w:hAnsi="David" w:cs="David"/>
          <w:sz w:val="24"/>
          <w:szCs w:val="24"/>
          <w:rtl/>
        </w:rPr>
        <w:t>.</w:t>
      </w:r>
    </w:p>
    <w:p w14:paraId="7A663297" w14:textId="77777777" w:rsidR="005D0644" w:rsidRPr="00F85EAD" w:rsidRDefault="00000000" w:rsidP="008D3CFF">
      <w:pPr>
        <w:pStyle w:val="a4"/>
        <w:numPr>
          <w:ilvl w:val="0"/>
          <w:numId w:val="9"/>
        </w:numPr>
        <w:bidi/>
        <w:spacing w:line="360" w:lineRule="auto"/>
        <w:ind w:left="357" w:hanging="357"/>
        <w:rPr>
          <w:rFonts w:ascii="David" w:hAnsi="David" w:cs="David"/>
          <w:sz w:val="24"/>
          <w:szCs w:val="24"/>
        </w:rPr>
      </w:pPr>
      <w:r w:rsidRPr="00F85EAD">
        <w:rPr>
          <w:rFonts w:ascii="David" w:hAnsi="David" w:cs="David"/>
          <w:sz w:val="24"/>
          <w:szCs w:val="24"/>
          <w:rtl/>
        </w:rPr>
        <w:t>לא לחלוק מידע ברשת הצוות מעבר לנדרש: לשמור על פרטיות הילד כל הזמן.</w:t>
      </w:r>
    </w:p>
    <w:p w14:paraId="3DAFD40D" w14:textId="77777777" w:rsidR="005D0644" w:rsidRPr="00F85EAD" w:rsidRDefault="005D0644" w:rsidP="00F85EAD">
      <w:pPr>
        <w:spacing w:line="360" w:lineRule="auto"/>
        <w:rPr>
          <w:rFonts w:ascii="David" w:hAnsi="David" w:cs="David"/>
          <w:sz w:val="24"/>
          <w:szCs w:val="24"/>
        </w:rPr>
      </w:pPr>
    </w:p>
    <w:p w14:paraId="1D66C0AE"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Pr>
        <w:br w:type="page"/>
      </w:r>
    </w:p>
    <w:p w14:paraId="09FA9168" w14:textId="77777777" w:rsidR="005D0644" w:rsidRPr="008D3CFF" w:rsidRDefault="00000000" w:rsidP="00F85EAD">
      <w:pPr>
        <w:pStyle w:val="1"/>
        <w:spacing w:before="0" w:after="0" w:line="360" w:lineRule="auto"/>
        <w:jc w:val="left"/>
        <w:rPr>
          <w:rFonts w:ascii="David" w:hAnsi="David" w:cs="David"/>
        </w:rPr>
      </w:pPr>
      <w:r w:rsidRPr="008D3CFF">
        <w:rPr>
          <w:rFonts w:ascii="David" w:hAnsi="David" w:cs="David"/>
          <w:rtl/>
        </w:rPr>
        <w:lastRenderedPageBreak/>
        <w:t>פרק ד': מוגנות מינית בחזרה לשגרה – מתווה לפסיכולוג</w:t>
      </w:r>
    </w:p>
    <w:p w14:paraId="6CA8ED1D" w14:textId="77777777" w:rsidR="005D0644" w:rsidRPr="00F85EAD" w:rsidRDefault="005D0644" w:rsidP="00F85EAD">
      <w:pPr>
        <w:pBdr>
          <w:bottom w:val="single" w:sz="6" w:space="1" w:color="3A6B8A"/>
        </w:pBdr>
        <w:spacing w:line="360" w:lineRule="auto"/>
        <w:rPr>
          <w:rFonts w:ascii="David" w:hAnsi="David" w:cs="David"/>
          <w:sz w:val="24"/>
          <w:szCs w:val="24"/>
        </w:rPr>
      </w:pPr>
    </w:p>
    <w:p w14:paraId="279D636E"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פרק זה מיועד ספציפית לפסיכולוגים חינוכיים, ומספק מתווה קליני-מערכתי לעבודה בתחום המוגנות המינית בתקופת החזרה לשגרה.</w:t>
      </w:r>
    </w:p>
    <w:p w14:paraId="5BFC2A08" w14:textId="77777777" w:rsidR="005D0644" w:rsidRPr="00F85EAD" w:rsidRDefault="005D0644" w:rsidP="00F85EAD">
      <w:pPr>
        <w:spacing w:line="360" w:lineRule="auto"/>
        <w:rPr>
          <w:rFonts w:ascii="David" w:hAnsi="David" w:cs="David"/>
          <w:sz w:val="24"/>
          <w:szCs w:val="24"/>
        </w:rPr>
      </w:pPr>
    </w:p>
    <w:p w14:paraId="73E56226" w14:textId="77777777" w:rsidR="005D0644" w:rsidRPr="00F85EAD" w:rsidRDefault="00000000" w:rsidP="00F85EAD">
      <w:pPr>
        <w:pStyle w:val="2"/>
        <w:spacing w:before="0" w:after="0" w:line="360" w:lineRule="auto"/>
        <w:jc w:val="left"/>
        <w:rPr>
          <w:rFonts w:ascii="David" w:hAnsi="David" w:cs="David"/>
          <w:sz w:val="24"/>
          <w:szCs w:val="24"/>
        </w:rPr>
      </w:pPr>
      <w:r w:rsidRPr="00F85EAD">
        <w:rPr>
          <w:rFonts w:ascii="David" w:hAnsi="David" w:cs="David"/>
          <w:sz w:val="24"/>
          <w:szCs w:val="24"/>
          <w:rtl/>
        </w:rPr>
        <w:t>4.1 מודל רמזור ג'ונסון: כלי להבחנה בין בריא לפוגעני</w:t>
      </w:r>
    </w:p>
    <w:p w14:paraId="41F34590"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 xml:space="preserve">בתקופת החזרה לשגרה, הצוותים ייתקלו בהתנהגויות מיניות של ילדים ומתבגרים שאפשר לסווגן על ציר מ'בריא' ל'פוגעני'. מודל הרמזור של ג'ונסון (C.T. </w:t>
      </w:r>
      <w:proofErr w:type="spellStart"/>
      <w:r w:rsidRPr="00F85EAD">
        <w:rPr>
          <w:rFonts w:ascii="David" w:hAnsi="David" w:cs="David"/>
          <w:sz w:val="24"/>
          <w:szCs w:val="24"/>
          <w:rtl/>
        </w:rPr>
        <w:t>Johnson</w:t>
      </w:r>
      <w:proofErr w:type="spellEnd"/>
      <w:r w:rsidRPr="00F85EAD">
        <w:rPr>
          <w:rFonts w:ascii="David" w:hAnsi="David" w:cs="David"/>
          <w:sz w:val="24"/>
          <w:szCs w:val="24"/>
          <w:rtl/>
        </w:rPr>
        <w:t>) מספק כלי מעשי:</w:t>
      </w:r>
    </w:p>
    <w:p w14:paraId="2CC08599" w14:textId="77777777" w:rsidR="005D0644" w:rsidRPr="00F85EAD" w:rsidRDefault="005D0644" w:rsidP="00F85EAD">
      <w:pPr>
        <w:spacing w:line="360" w:lineRule="auto"/>
        <w:rPr>
          <w:rFonts w:ascii="David" w:hAnsi="David" w:cs="David"/>
          <w:sz w:val="24"/>
          <w:szCs w:val="24"/>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3800"/>
        <w:gridCol w:w="2500"/>
      </w:tblGrid>
      <w:tr w:rsidR="005D0644" w:rsidRPr="00F85EAD" w14:paraId="77100824" w14:textId="77777777">
        <w:tc>
          <w:tcPr>
            <w:tcW w:w="2700" w:type="dxa"/>
            <w:tcBorders>
              <w:top w:val="single" w:sz="1" w:space="0" w:color="AAAAAA"/>
              <w:left w:val="single" w:sz="1" w:space="0" w:color="AAAAAA"/>
              <w:bottom w:val="single" w:sz="1" w:space="0" w:color="AAAAAA"/>
              <w:right w:val="single" w:sz="1" w:space="0" w:color="AAAAAA"/>
            </w:tcBorders>
            <w:shd w:val="clear" w:color="auto" w:fill="2E4057"/>
            <w:tcMar>
              <w:top w:w="100" w:type="dxa"/>
              <w:left w:w="120" w:type="dxa"/>
              <w:bottom w:w="100" w:type="dxa"/>
              <w:right w:w="120" w:type="dxa"/>
            </w:tcMar>
          </w:tcPr>
          <w:p w14:paraId="70D201B7"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FFFFFF"/>
                <w:sz w:val="24"/>
                <w:szCs w:val="24"/>
                <w:rtl/>
              </w:rPr>
              <w:t>התערבות</w:t>
            </w:r>
          </w:p>
        </w:tc>
        <w:tc>
          <w:tcPr>
            <w:tcW w:w="3800" w:type="dxa"/>
            <w:tcBorders>
              <w:top w:val="single" w:sz="1" w:space="0" w:color="AAAAAA"/>
              <w:left w:val="single" w:sz="1" w:space="0" w:color="AAAAAA"/>
              <w:bottom w:val="single" w:sz="1" w:space="0" w:color="AAAAAA"/>
              <w:right w:val="single" w:sz="1" w:space="0" w:color="AAAAAA"/>
            </w:tcBorders>
            <w:shd w:val="clear" w:color="auto" w:fill="2E4057"/>
            <w:tcMar>
              <w:top w:w="100" w:type="dxa"/>
              <w:left w:w="120" w:type="dxa"/>
              <w:bottom w:w="100" w:type="dxa"/>
              <w:right w:w="120" w:type="dxa"/>
            </w:tcMar>
          </w:tcPr>
          <w:p w14:paraId="4398C018"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FFFFFF"/>
                <w:sz w:val="24"/>
                <w:szCs w:val="24"/>
                <w:rtl/>
              </w:rPr>
              <w:t>מאפיינים</w:t>
            </w:r>
          </w:p>
        </w:tc>
        <w:tc>
          <w:tcPr>
            <w:tcW w:w="2500" w:type="dxa"/>
            <w:tcBorders>
              <w:top w:val="single" w:sz="1" w:space="0" w:color="AAAAAA"/>
              <w:left w:val="single" w:sz="1" w:space="0" w:color="AAAAAA"/>
              <w:bottom w:val="single" w:sz="1" w:space="0" w:color="AAAAAA"/>
              <w:right w:val="single" w:sz="1" w:space="0" w:color="AAAAAA"/>
            </w:tcBorders>
            <w:shd w:val="clear" w:color="auto" w:fill="2E4057"/>
            <w:tcMar>
              <w:top w:w="100" w:type="dxa"/>
              <w:left w:w="120" w:type="dxa"/>
              <w:bottom w:w="100" w:type="dxa"/>
              <w:right w:w="120" w:type="dxa"/>
            </w:tcMar>
          </w:tcPr>
          <w:p w14:paraId="560E20E0"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FFFFFF"/>
                <w:sz w:val="24"/>
                <w:szCs w:val="24"/>
                <w:rtl/>
              </w:rPr>
              <w:t>אזור</w:t>
            </w:r>
          </w:p>
        </w:tc>
      </w:tr>
      <w:tr w:rsidR="005D0644" w:rsidRPr="00F85EAD" w14:paraId="51D4835C" w14:textId="77777777">
        <w:tc>
          <w:tcPr>
            <w:tcW w:w="27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3D1533F5"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חינוך מיני בשעת מעשה – הסבר על פרטיות, הצבת גבולות נעימה, ללא בושה</w:t>
            </w:r>
          </w:p>
        </w:tc>
        <w:tc>
          <w:tcPr>
            <w:tcW w:w="38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7177009D"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הדדיות מלאה, ספונטניות, שוויוניות בגיל ובהתפתחות, היעדר פחד או כפייה</w:t>
            </w:r>
          </w:p>
        </w:tc>
        <w:tc>
          <w:tcPr>
            <w:tcW w:w="25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7D5F733A"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ירוק – סקרנות בריאה</w:t>
            </w:r>
          </w:p>
        </w:tc>
      </w:tr>
      <w:tr w:rsidR="005D0644" w:rsidRPr="00F85EAD" w14:paraId="7F377CA8" w14:textId="77777777">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0C05409"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השגחה צמודה, יצירת חלופות לוויסות, בירור האם הילד נחשף לתכנים לא מותאמים</w:t>
            </w:r>
          </w:p>
        </w:tc>
        <w:tc>
          <w:tcPr>
            <w:tcW w:w="3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D64C186"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עיסוק יתר, חזרה על המעשה, קושי להפסיק, התנהגות שאינה תואמת גיל ללא כפייה אלימה</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D610CDE"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צהוב – התנהגות מעוררת דאגה</w:t>
            </w:r>
          </w:p>
        </w:tc>
      </w:tr>
      <w:tr w:rsidR="005D0644" w:rsidRPr="00F85EAD" w14:paraId="43866957" w14:textId="77777777">
        <w:tc>
          <w:tcPr>
            <w:tcW w:w="27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0EB63B56"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עצירה מיידית, הפרדה פיזית, דיווח לפי חוק, תוכנית בטיחות (</w:t>
            </w:r>
            <w:proofErr w:type="spellStart"/>
            <w:r w:rsidRPr="00F85EAD">
              <w:rPr>
                <w:rFonts w:ascii="David" w:hAnsi="David" w:cs="David"/>
                <w:sz w:val="24"/>
                <w:szCs w:val="24"/>
                <w:rtl/>
              </w:rPr>
              <w:t>Safety</w:t>
            </w:r>
            <w:proofErr w:type="spellEnd"/>
            <w:r w:rsidRPr="00F85EAD">
              <w:rPr>
                <w:rFonts w:ascii="David" w:hAnsi="David" w:cs="David"/>
                <w:sz w:val="24"/>
                <w:szCs w:val="24"/>
                <w:rtl/>
              </w:rPr>
              <w:t xml:space="preserve"> </w:t>
            </w:r>
            <w:proofErr w:type="spellStart"/>
            <w:r w:rsidRPr="00F85EAD">
              <w:rPr>
                <w:rFonts w:ascii="David" w:hAnsi="David" w:cs="David"/>
                <w:sz w:val="24"/>
                <w:szCs w:val="24"/>
                <w:rtl/>
              </w:rPr>
              <w:t>Plan</w:t>
            </w:r>
            <w:proofErr w:type="spellEnd"/>
            <w:r w:rsidRPr="00F85EAD">
              <w:rPr>
                <w:rFonts w:ascii="David" w:hAnsi="David" w:cs="David"/>
                <w:sz w:val="24"/>
                <w:szCs w:val="24"/>
                <w:rtl/>
              </w:rPr>
              <w:t>)</w:t>
            </w:r>
          </w:p>
        </w:tc>
        <w:tc>
          <w:tcPr>
            <w:tcW w:w="38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000F00ED"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שימוש בכוח, איומים, שוחד, פערי כוחות ברורים, חיקוי אקטים מיניים של מבוגרים</w:t>
            </w:r>
          </w:p>
        </w:tc>
        <w:tc>
          <w:tcPr>
            <w:tcW w:w="25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5AA33DCB"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אדום – התנהגות פוגענית</w:t>
            </w:r>
          </w:p>
        </w:tc>
      </w:tr>
    </w:tbl>
    <w:p w14:paraId="168418DB" w14:textId="77777777" w:rsidR="005D0644" w:rsidRPr="00F85EAD" w:rsidRDefault="005D0644" w:rsidP="00F85EAD">
      <w:pPr>
        <w:spacing w:line="360" w:lineRule="auto"/>
        <w:rPr>
          <w:rFonts w:ascii="David" w:hAnsi="David" w:cs="David"/>
          <w:sz w:val="24"/>
          <w:szCs w:val="24"/>
        </w:rPr>
      </w:pPr>
    </w:p>
    <w:p w14:paraId="64BA52C3" w14:textId="77777777" w:rsidR="005D0644" w:rsidRPr="00F85EAD" w:rsidRDefault="00000000" w:rsidP="00F85EAD">
      <w:pPr>
        <w:pStyle w:val="2"/>
        <w:spacing w:before="0" w:after="0" w:line="360" w:lineRule="auto"/>
        <w:jc w:val="left"/>
        <w:rPr>
          <w:rFonts w:ascii="David" w:hAnsi="David" w:cs="David"/>
          <w:sz w:val="24"/>
          <w:szCs w:val="24"/>
        </w:rPr>
      </w:pPr>
      <w:r w:rsidRPr="00F85EAD">
        <w:rPr>
          <w:rFonts w:ascii="David" w:hAnsi="David" w:cs="David"/>
          <w:sz w:val="24"/>
          <w:szCs w:val="24"/>
          <w:rtl/>
        </w:rPr>
        <w:t>4.2 'נגיעות מבלבלות': כלי עבודה קליני מרכזי</w:t>
      </w:r>
    </w:p>
    <w:p w14:paraId="5B05EE6F"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המושג 'נגיעה מבלבלת' הוא מרכזי לעבודה עם ילדים שחוו שהייה ממושכת במרחבים צפופים. הוא עוקף את האבחנה הבינארית של 'כאב/לא כאב' ומשמיע את הנפש.</w:t>
      </w:r>
    </w:p>
    <w:p w14:paraId="0D99123C" w14:textId="77777777" w:rsidR="005D0644" w:rsidRPr="00F85EAD" w:rsidRDefault="005D0644" w:rsidP="00F85EAD">
      <w:pPr>
        <w:spacing w:line="360" w:lineRule="auto"/>
        <w:rPr>
          <w:rFonts w:ascii="David" w:hAnsi="David" w:cs="David"/>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5D0644" w:rsidRPr="00F85EAD" w14:paraId="134ED9D9" w14:textId="77777777">
        <w:tc>
          <w:tcPr>
            <w:tcW w:w="0" w:type="auto"/>
            <w:tcBorders>
              <w:top w:val="single" w:sz="4" w:space="0" w:color="3A6B8A"/>
              <w:left w:val="single" w:sz="4" w:space="0" w:color="3A6B8A"/>
              <w:bottom w:val="single" w:sz="4" w:space="0" w:color="3A6B8A"/>
              <w:right w:val="single" w:sz="4" w:space="0" w:color="3A6B8A"/>
            </w:tcBorders>
            <w:shd w:val="clear" w:color="auto" w:fill="FFF3CD"/>
            <w:tcMar>
              <w:top w:w="120" w:type="dxa"/>
              <w:left w:w="200" w:type="dxa"/>
              <w:bottom w:w="120" w:type="dxa"/>
              <w:right w:w="200" w:type="dxa"/>
            </w:tcMar>
          </w:tcPr>
          <w:p w14:paraId="445D4F94"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sz w:val="24"/>
                <w:szCs w:val="24"/>
                <w:rtl/>
              </w:rPr>
              <w:t>הגדרה לילד:</w:t>
            </w:r>
          </w:p>
          <w:p w14:paraId="4AC2BB0E" w14:textId="77777777" w:rsidR="005D0644" w:rsidRPr="00F85EAD" w:rsidRDefault="00000000" w:rsidP="00F85EAD">
            <w:pPr>
              <w:spacing w:line="360" w:lineRule="auto"/>
              <w:rPr>
                <w:rFonts w:ascii="David" w:hAnsi="David" w:cs="David"/>
                <w:sz w:val="24"/>
                <w:szCs w:val="24"/>
              </w:rPr>
            </w:pPr>
            <w:r w:rsidRPr="00F85EAD">
              <w:rPr>
                <w:rFonts w:ascii="David" w:hAnsi="David" w:cs="David"/>
                <w:i/>
                <w:iCs/>
                <w:sz w:val="24"/>
                <w:szCs w:val="24"/>
                <w:rtl/>
              </w:rPr>
              <w:t>"נגיעה מבלבלת היא נגיעה שגורמת לך להרגיש שמשהו לא בסדר, גם אם זה לא כואב. זה מרגיש כמו סוד כבד בבטן. אם זה מבלבל – זה לא נעים. ואם זה לא נעים – מותר ואף חובה להגיד 'לא' ולספר למבוגר שאתה סומך עליו."</w:t>
            </w:r>
          </w:p>
          <w:p w14:paraId="2B8EDD35"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sz w:val="24"/>
                <w:szCs w:val="24"/>
                <w:rtl/>
              </w:rPr>
              <w:t>הנחיה לצוות:</w:t>
            </w:r>
          </w:p>
          <w:p w14:paraId="22C8FAEB"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בתקופת החזרה לשגרה, לעזור לילדים להבחין בין 'נגיעה בטעות' (שמתנצלים עליה ונגמרת) לבין 'נגיעה מבלבלת' (שיש לה המשכיות או כוונה נסתרת).</w:t>
            </w:r>
          </w:p>
        </w:tc>
      </w:tr>
    </w:tbl>
    <w:p w14:paraId="53081074" w14:textId="77777777" w:rsidR="005D0644" w:rsidRDefault="005D0644" w:rsidP="00F85EAD">
      <w:pPr>
        <w:spacing w:line="360" w:lineRule="auto"/>
        <w:rPr>
          <w:rFonts w:ascii="David" w:hAnsi="David" w:cs="David"/>
          <w:sz w:val="24"/>
          <w:szCs w:val="24"/>
          <w:rtl/>
        </w:rPr>
      </w:pPr>
    </w:p>
    <w:p w14:paraId="27E438A7" w14:textId="77777777" w:rsidR="008D3CFF" w:rsidRDefault="008D3CFF" w:rsidP="00F85EAD">
      <w:pPr>
        <w:spacing w:line="360" w:lineRule="auto"/>
        <w:rPr>
          <w:rFonts w:ascii="David" w:hAnsi="David" w:cs="David"/>
          <w:sz w:val="24"/>
          <w:szCs w:val="24"/>
          <w:rtl/>
        </w:rPr>
      </w:pPr>
    </w:p>
    <w:p w14:paraId="2ECD2359" w14:textId="77777777" w:rsidR="008D3CFF" w:rsidRPr="00F85EAD" w:rsidRDefault="008D3CFF" w:rsidP="00F85EAD">
      <w:pPr>
        <w:spacing w:line="360" w:lineRule="auto"/>
        <w:rPr>
          <w:rFonts w:ascii="David" w:hAnsi="David" w:cs="David"/>
          <w:sz w:val="24"/>
          <w:szCs w:val="24"/>
        </w:rPr>
      </w:pPr>
    </w:p>
    <w:p w14:paraId="776C1BF0" w14:textId="77777777" w:rsidR="005D0644" w:rsidRPr="00F85EAD" w:rsidRDefault="00000000" w:rsidP="00F85EAD">
      <w:pPr>
        <w:pStyle w:val="2"/>
        <w:spacing w:before="0" w:after="0" w:line="360" w:lineRule="auto"/>
        <w:jc w:val="left"/>
        <w:rPr>
          <w:rFonts w:ascii="David" w:hAnsi="David" w:cs="David"/>
          <w:sz w:val="24"/>
          <w:szCs w:val="24"/>
        </w:rPr>
      </w:pPr>
      <w:r w:rsidRPr="00F85EAD">
        <w:rPr>
          <w:rFonts w:ascii="David" w:hAnsi="David" w:cs="David"/>
          <w:sz w:val="24"/>
          <w:szCs w:val="24"/>
          <w:rtl/>
        </w:rPr>
        <w:lastRenderedPageBreak/>
        <w:t>4.3 חובת הדיווח: תמצית אופרטיבית לפסיכולוג</w:t>
      </w:r>
    </w:p>
    <w:p w14:paraId="0978B250"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הפסיכולוג החינוכי חייב לדעת בדיוק מתי, למי ואיך לדווח – ובפרט בתקופת החזרה לשגרה שבה עשויים לצוף אירועים שהתרחשו בחירום.</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000"/>
        <w:gridCol w:w="2200"/>
        <w:gridCol w:w="2800"/>
      </w:tblGrid>
      <w:tr w:rsidR="005D0644" w:rsidRPr="00F85EAD" w14:paraId="27F78FAE" w14:textId="77777777">
        <w:tc>
          <w:tcPr>
            <w:tcW w:w="2000" w:type="dxa"/>
            <w:tcBorders>
              <w:top w:val="single" w:sz="1" w:space="0" w:color="AAAAAA"/>
              <w:left w:val="single" w:sz="1" w:space="0" w:color="AAAAAA"/>
              <w:bottom w:val="single" w:sz="1" w:space="0" w:color="AAAAAA"/>
              <w:right w:val="single" w:sz="1" w:space="0" w:color="AAAAAA"/>
            </w:tcBorders>
            <w:shd w:val="clear" w:color="auto" w:fill="2E4057"/>
            <w:tcMar>
              <w:top w:w="100" w:type="dxa"/>
              <w:left w:w="120" w:type="dxa"/>
              <w:bottom w:w="100" w:type="dxa"/>
              <w:right w:w="120" w:type="dxa"/>
            </w:tcMar>
          </w:tcPr>
          <w:p w14:paraId="765D5EBB"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FFFFFF"/>
                <w:sz w:val="24"/>
                <w:szCs w:val="24"/>
                <w:rtl/>
              </w:rPr>
              <w:t>דגשים מקצועיים</w:t>
            </w:r>
          </w:p>
        </w:tc>
        <w:tc>
          <w:tcPr>
            <w:tcW w:w="2000" w:type="dxa"/>
            <w:tcBorders>
              <w:top w:val="single" w:sz="1" w:space="0" w:color="AAAAAA"/>
              <w:left w:val="single" w:sz="1" w:space="0" w:color="AAAAAA"/>
              <w:bottom w:val="single" w:sz="1" w:space="0" w:color="AAAAAA"/>
              <w:right w:val="single" w:sz="1" w:space="0" w:color="AAAAAA"/>
            </w:tcBorders>
            <w:shd w:val="clear" w:color="auto" w:fill="2E4057"/>
            <w:tcMar>
              <w:top w:w="100" w:type="dxa"/>
              <w:left w:w="120" w:type="dxa"/>
              <w:bottom w:w="100" w:type="dxa"/>
              <w:right w:w="120" w:type="dxa"/>
            </w:tcMar>
          </w:tcPr>
          <w:p w14:paraId="77082A8F"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FFFFFF"/>
                <w:sz w:val="24"/>
                <w:szCs w:val="24"/>
                <w:rtl/>
              </w:rPr>
              <w:t>חובת הדיווח</w:t>
            </w:r>
          </w:p>
        </w:tc>
        <w:tc>
          <w:tcPr>
            <w:tcW w:w="2200" w:type="dxa"/>
            <w:tcBorders>
              <w:top w:val="single" w:sz="1" w:space="0" w:color="AAAAAA"/>
              <w:left w:val="single" w:sz="1" w:space="0" w:color="AAAAAA"/>
              <w:bottom w:val="single" w:sz="1" w:space="0" w:color="AAAAAA"/>
              <w:right w:val="single" w:sz="1" w:space="0" w:color="AAAAAA"/>
            </w:tcBorders>
            <w:shd w:val="clear" w:color="auto" w:fill="2E4057"/>
            <w:tcMar>
              <w:top w:w="100" w:type="dxa"/>
              <w:left w:w="120" w:type="dxa"/>
              <w:bottom w:w="100" w:type="dxa"/>
              <w:right w:w="120" w:type="dxa"/>
            </w:tcMar>
          </w:tcPr>
          <w:p w14:paraId="0F55AF41"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FFFFFF"/>
                <w:sz w:val="24"/>
                <w:szCs w:val="24"/>
                <w:rtl/>
              </w:rPr>
              <w:t>הגורם המדווח</w:t>
            </w:r>
          </w:p>
        </w:tc>
        <w:tc>
          <w:tcPr>
            <w:tcW w:w="2800" w:type="dxa"/>
            <w:tcBorders>
              <w:top w:val="single" w:sz="1" w:space="0" w:color="AAAAAA"/>
              <w:left w:val="single" w:sz="1" w:space="0" w:color="AAAAAA"/>
              <w:bottom w:val="single" w:sz="1" w:space="0" w:color="AAAAAA"/>
              <w:right w:val="single" w:sz="1" w:space="0" w:color="AAAAAA"/>
            </w:tcBorders>
            <w:shd w:val="clear" w:color="auto" w:fill="2E4057"/>
            <w:tcMar>
              <w:top w:w="100" w:type="dxa"/>
              <w:left w:w="120" w:type="dxa"/>
              <w:bottom w:w="100" w:type="dxa"/>
              <w:right w:w="120" w:type="dxa"/>
            </w:tcMar>
          </w:tcPr>
          <w:p w14:paraId="65311B77"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FFFFFF"/>
                <w:sz w:val="24"/>
                <w:szCs w:val="24"/>
                <w:rtl/>
              </w:rPr>
              <w:t>סוג הפגיעה</w:t>
            </w:r>
          </w:p>
        </w:tc>
      </w:tr>
      <w:tr w:rsidR="005D0644" w:rsidRPr="00F85EAD" w14:paraId="562C4EAE" w14:textId="77777777">
        <w:tc>
          <w:tcPr>
            <w:tcW w:w="20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5F4FCBD1"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גוברת על חיסיון. אין צורך בהסכמת הנפגע. אי-דיווח הוא עבירה פלילית.</w:t>
            </w:r>
          </w:p>
        </w:tc>
        <w:tc>
          <w:tcPr>
            <w:tcW w:w="20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134B0751"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מוחלטת (סעיף 368ד)</w:t>
            </w:r>
          </w:p>
        </w:tc>
        <w:tc>
          <w:tcPr>
            <w:tcW w:w="22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4064619A"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עו"ס לחוק הנוער או משטרה</w:t>
            </w:r>
          </w:p>
        </w:tc>
        <w:tc>
          <w:tcPr>
            <w:tcW w:w="28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66012D1B"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על ידי 'אחראי' (הורה, מורה, בן משפחה)</w:t>
            </w:r>
          </w:p>
        </w:tc>
      </w:tr>
      <w:tr w:rsidR="005D0644" w:rsidRPr="00F85EAD" w14:paraId="50EA348D"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CD35C4C"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מטרה: שיקום (גם של הנפגע וגם של הפוגע)</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388CFD0"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חובה לצרכי הגנה</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299304F"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עו"ס לחוק הנוער</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9DF2710"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בין קטינים (מתחת לגיל 12)</w:t>
            </w:r>
          </w:p>
        </w:tc>
      </w:tr>
      <w:tr w:rsidR="005D0644" w:rsidRPr="00F85EAD" w14:paraId="20CCA33D" w14:textId="77777777">
        <w:tc>
          <w:tcPr>
            <w:tcW w:w="20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43EEF7B7"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אינה גוברת אוטומטית על חיסיון פסיכולוגי. אם יש סכנה – חובת ההגנה גוברת.</w:t>
            </w:r>
          </w:p>
        </w:tc>
        <w:tc>
          <w:tcPr>
            <w:tcW w:w="20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41A1EFF0"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נוהלית/מנהלית</w:t>
            </w:r>
          </w:p>
        </w:tc>
        <w:tc>
          <w:tcPr>
            <w:tcW w:w="22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7C7E9676"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 xml:space="preserve">מנהל המוסד (לפי נוהל </w:t>
            </w:r>
            <w:proofErr w:type="spellStart"/>
            <w:r w:rsidRPr="00F85EAD">
              <w:rPr>
                <w:rFonts w:ascii="David" w:hAnsi="David" w:cs="David"/>
                <w:sz w:val="24"/>
                <w:szCs w:val="24"/>
                <w:rtl/>
              </w:rPr>
              <w:t>משה"ח</w:t>
            </w:r>
            <w:proofErr w:type="spellEnd"/>
            <w:r w:rsidRPr="00F85EAD">
              <w:rPr>
                <w:rFonts w:ascii="David" w:hAnsi="David" w:cs="David"/>
                <w:sz w:val="24"/>
                <w:szCs w:val="24"/>
                <w:rtl/>
              </w:rPr>
              <w:t>)</w:t>
            </w:r>
          </w:p>
        </w:tc>
        <w:tc>
          <w:tcPr>
            <w:tcW w:w="28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1F5F29A0"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בין תלמידים מחוץ למוסד</w:t>
            </w:r>
          </w:p>
        </w:tc>
      </w:tr>
      <w:tr w:rsidR="005D0644" w:rsidRPr="00F85EAD" w14:paraId="7DC2CACD"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59F12E8"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חובה להתייעץ. לתעד. לא לפעול לבד.</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2A52D84"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שיקול דעת מקצועי</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5CFF59F"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 xml:space="preserve">פסיכולוג </w:t>
            </w:r>
            <w:r w:rsidRPr="00F85EAD">
              <w:rPr>
                <w:rFonts w:hint="cs"/>
                <w:sz w:val="24"/>
                <w:szCs w:val="24"/>
                <w:rtl/>
              </w:rPr>
              <w:t>→</w:t>
            </w:r>
            <w:r w:rsidRPr="00F85EAD">
              <w:rPr>
                <w:rFonts w:ascii="David" w:hAnsi="David" w:cs="David"/>
                <w:sz w:val="24"/>
                <w:szCs w:val="24"/>
                <w:rtl/>
              </w:rPr>
              <w:t xml:space="preserve"> </w:t>
            </w:r>
            <w:r w:rsidRPr="00F85EAD">
              <w:rPr>
                <w:rFonts w:ascii="David" w:hAnsi="David" w:cs="David" w:hint="cs"/>
                <w:sz w:val="24"/>
                <w:szCs w:val="24"/>
                <w:rtl/>
              </w:rPr>
              <w:t>התייעצות</w:t>
            </w:r>
            <w:r w:rsidRPr="00F85EAD">
              <w:rPr>
                <w:rFonts w:ascii="David" w:hAnsi="David" w:cs="David"/>
                <w:sz w:val="24"/>
                <w:szCs w:val="24"/>
                <w:rtl/>
              </w:rPr>
              <w:t xml:space="preserve"> </w:t>
            </w:r>
            <w:r w:rsidRPr="00F85EAD">
              <w:rPr>
                <w:rFonts w:ascii="David" w:hAnsi="David" w:cs="David" w:hint="cs"/>
                <w:sz w:val="24"/>
                <w:szCs w:val="24"/>
                <w:rtl/>
              </w:rPr>
              <w:t>עם</w:t>
            </w:r>
            <w:r w:rsidRPr="00F85EAD">
              <w:rPr>
                <w:rFonts w:ascii="David" w:hAnsi="David" w:cs="David"/>
                <w:sz w:val="24"/>
                <w:szCs w:val="24"/>
                <w:rtl/>
              </w:rPr>
              <w:t xml:space="preserve"> </w:t>
            </w:r>
            <w:r w:rsidRPr="00F85EAD">
              <w:rPr>
                <w:rFonts w:ascii="David" w:hAnsi="David" w:cs="David" w:hint="cs"/>
                <w:sz w:val="24"/>
                <w:szCs w:val="24"/>
                <w:rtl/>
              </w:rPr>
              <w:t>עו</w:t>
            </w:r>
            <w:r w:rsidRPr="00F85EAD">
              <w:rPr>
                <w:rFonts w:ascii="David" w:hAnsi="David" w:cs="David"/>
                <w:sz w:val="24"/>
                <w:szCs w:val="24"/>
                <w:rtl/>
              </w:rPr>
              <w:t>"</w:t>
            </w:r>
            <w:r w:rsidRPr="00F85EAD">
              <w:rPr>
                <w:rFonts w:ascii="David" w:hAnsi="David" w:cs="David" w:hint="cs"/>
                <w:sz w:val="24"/>
                <w:szCs w:val="24"/>
                <w:rtl/>
              </w:rPr>
              <w:t>ס</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60EB858"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נגיעות מבלבלות (ללא בהירות)</w:t>
            </w:r>
          </w:p>
        </w:tc>
      </w:tr>
    </w:tbl>
    <w:p w14:paraId="34EB1B93" w14:textId="77777777" w:rsidR="005D0644" w:rsidRPr="00F85EAD" w:rsidRDefault="005D0644" w:rsidP="00F85EAD">
      <w:pPr>
        <w:spacing w:line="360" w:lineRule="auto"/>
        <w:rPr>
          <w:rFonts w:ascii="David" w:hAnsi="David" w:cs="David"/>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5D0644" w:rsidRPr="00F85EAD" w14:paraId="68810E43" w14:textId="77777777">
        <w:tc>
          <w:tcPr>
            <w:tcW w:w="0" w:type="auto"/>
            <w:tcBorders>
              <w:top w:val="single" w:sz="4" w:space="0" w:color="3A6B8A"/>
              <w:left w:val="single" w:sz="4" w:space="0" w:color="3A6B8A"/>
              <w:bottom w:val="single" w:sz="4" w:space="0" w:color="3A6B8A"/>
              <w:right w:val="single" w:sz="4" w:space="0" w:color="3A6B8A"/>
            </w:tcBorders>
            <w:shd w:val="clear" w:color="auto" w:fill="FFE8E8"/>
            <w:tcMar>
              <w:top w:w="120" w:type="dxa"/>
              <w:left w:w="200" w:type="dxa"/>
              <w:bottom w:w="120" w:type="dxa"/>
              <w:right w:w="200" w:type="dxa"/>
            </w:tcMar>
          </w:tcPr>
          <w:p w14:paraId="3A8DAF0B"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עקרון מרכזי: בכל מקרה של חשד, עדיף לדווח ולגלות שטעית – מאשר לא לדווח ולגלות שפספסת.</w:t>
            </w:r>
          </w:p>
        </w:tc>
      </w:tr>
    </w:tbl>
    <w:p w14:paraId="3A0D154E" w14:textId="77777777" w:rsidR="005D0644" w:rsidRPr="00F85EAD" w:rsidRDefault="005D0644" w:rsidP="00F85EAD">
      <w:pPr>
        <w:spacing w:line="360" w:lineRule="auto"/>
        <w:rPr>
          <w:rFonts w:ascii="David" w:hAnsi="David" w:cs="David"/>
          <w:sz w:val="24"/>
          <w:szCs w:val="24"/>
        </w:rPr>
      </w:pPr>
    </w:p>
    <w:p w14:paraId="22F71992"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Pr>
        <w:br w:type="page"/>
      </w:r>
    </w:p>
    <w:p w14:paraId="7C9CAD68" w14:textId="77777777" w:rsidR="005D0644" w:rsidRPr="008D3CFF" w:rsidRDefault="00000000" w:rsidP="00F85EAD">
      <w:pPr>
        <w:pStyle w:val="1"/>
        <w:spacing w:before="0" w:after="0" w:line="360" w:lineRule="auto"/>
        <w:jc w:val="left"/>
        <w:rPr>
          <w:rFonts w:ascii="David" w:hAnsi="David" w:cs="David"/>
        </w:rPr>
      </w:pPr>
      <w:r w:rsidRPr="008D3CFF">
        <w:rPr>
          <w:rFonts w:ascii="David" w:hAnsi="David" w:cs="David"/>
          <w:rtl/>
        </w:rPr>
        <w:lastRenderedPageBreak/>
        <w:t>פרק ה': כלים מעשיים לפסיכולוג החינוכי</w:t>
      </w:r>
    </w:p>
    <w:p w14:paraId="21B577E7" w14:textId="77777777" w:rsidR="005D0644" w:rsidRPr="00F85EAD" w:rsidRDefault="005D0644" w:rsidP="00F85EAD">
      <w:pPr>
        <w:pBdr>
          <w:bottom w:val="single" w:sz="6" w:space="1" w:color="3A6B8A"/>
        </w:pBdr>
        <w:spacing w:line="360" w:lineRule="auto"/>
        <w:rPr>
          <w:rFonts w:ascii="David" w:hAnsi="David" w:cs="David"/>
          <w:sz w:val="24"/>
          <w:szCs w:val="24"/>
        </w:rPr>
      </w:pPr>
    </w:p>
    <w:p w14:paraId="49C59BFB" w14:textId="77777777" w:rsidR="005D0644" w:rsidRPr="00F85EAD" w:rsidRDefault="00000000" w:rsidP="00F85EAD">
      <w:pPr>
        <w:pStyle w:val="2"/>
        <w:spacing w:before="0" w:after="0" w:line="360" w:lineRule="auto"/>
        <w:jc w:val="left"/>
        <w:rPr>
          <w:rFonts w:ascii="David" w:hAnsi="David" w:cs="David"/>
          <w:sz w:val="24"/>
          <w:szCs w:val="24"/>
        </w:rPr>
      </w:pPr>
      <w:r w:rsidRPr="00F85EAD">
        <w:rPr>
          <w:rFonts w:ascii="David" w:hAnsi="David" w:cs="David"/>
          <w:sz w:val="24"/>
          <w:szCs w:val="24"/>
          <w:rtl/>
        </w:rPr>
        <w:t>5.1 ישיבת צוות לאחר חירום: המודל לפגישה הראשונה</w:t>
      </w:r>
    </w:p>
    <w:p w14:paraId="3CFDB577"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כאשר הצוות חוזר לשגרה לאחר תקופת חירום, הפגישה הראשונה עם צוות בית הספר היא קריטית. היא צריכה לשלב עיבוד רגשי עם תכנון מעשי.</w:t>
      </w:r>
    </w:p>
    <w:p w14:paraId="6C27626E" w14:textId="77777777" w:rsidR="005D0644" w:rsidRPr="00F85EAD" w:rsidRDefault="005D0644" w:rsidP="00F85EAD">
      <w:pPr>
        <w:spacing w:line="360" w:lineRule="auto"/>
        <w:rPr>
          <w:rFonts w:ascii="David" w:hAnsi="David" w:cs="David"/>
          <w:sz w:val="24"/>
          <w:szCs w:val="24"/>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3000"/>
        <w:gridCol w:w="1500"/>
      </w:tblGrid>
      <w:tr w:rsidR="005D0644" w:rsidRPr="00F85EAD" w14:paraId="4F84EE63" w14:textId="77777777">
        <w:tc>
          <w:tcPr>
            <w:tcW w:w="4500" w:type="dxa"/>
            <w:tcBorders>
              <w:top w:val="single" w:sz="1" w:space="0" w:color="AAAAAA"/>
              <w:left w:val="single" w:sz="1" w:space="0" w:color="AAAAAA"/>
              <w:bottom w:val="single" w:sz="1" w:space="0" w:color="AAAAAA"/>
              <w:right w:val="single" w:sz="1" w:space="0" w:color="AAAAAA"/>
            </w:tcBorders>
            <w:shd w:val="clear" w:color="auto" w:fill="2E4057"/>
            <w:tcMar>
              <w:top w:w="100" w:type="dxa"/>
              <w:left w:w="120" w:type="dxa"/>
              <w:bottom w:w="100" w:type="dxa"/>
              <w:right w:w="120" w:type="dxa"/>
            </w:tcMar>
          </w:tcPr>
          <w:p w14:paraId="3DF80BC0"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FFFFFF"/>
                <w:sz w:val="24"/>
                <w:szCs w:val="24"/>
                <w:rtl/>
              </w:rPr>
              <w:t>כלים</w:t>
            </w:r>
          </w:p>
        </w:tc>
        <w:tc>
          <w:tcPr>
            <w:tcW w:w="3000" w:type="dxa"/>
            <w:tcBorders>
              <w:top w:val="single" w:sz="1" w:space="0" w:color="AAAAAA"/>
              <w:left w:val="single" w:sz="1" w:space="0" w:color="AAAAAA"/>
              <w:bottom w:val="single" w:sz="1" w:space="0" w:color="AAAAAA"/>
              <w:right w:val="single" w:sz="1" w:space="0" w:color="AAAAAA"/>
            </w:tcBorders>
            <w:shd w:val="clear" w:color="auto" w:fill="2E4057"/>
            <w:tcMar>
              <w:top w:w="100" w:type="dxa"/>
              <w:left w:w="120" w:type="dxa"/>
              <w:bottom w:w="100" w:type="dxa"/>
              <w:right w:w="120" w:type="dxa"/>
            </w:tcMar>
          </w:tcPr>
          <w:p w14:paraId="6FE78CE7"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FFFFFF"/>
                <w:sz w:val="24"/>
                <w:szCs w:val="24"/>
                <w:rtl/>
              </w:rPr>
              <w:t>מטרה</w:t>
            </w:r>
          </w:p>
        </w:tc>
        <w:tc>
          <w:tcPr>
            <w:tcW w:w="1500" w:type="dxa"/>
            <w:tcBorders>
              <w:top w:val="single" w:sz="1" w:space="0" w:color="AAAAAA"/>
              <w:left w:val="single" w:sz="1" w:space="0" w:color="AAAAAA"/>
              <w:bottom w:val="single" w:sz="1" w:space="0" w:color="AAAAAA"/>
              <w:right w:val="single" w:sz="1" w:space="0" w:color="AAAAAA"/>
            </w:tcBorders>
            <w:shd w:val="clear" w:color="auto" w:fill="2E4057"/>
            <w:tcMar>
              <w:top w:w="100" w:type="dxa"/>
              <w:left w:w="120" w:type="dxa"/>
              <w:bottom w:w="100" w:type="dxa"/>
              <w:right w:w="120" w:type="dxa"/>
            </w:tcMar>
          </w:tcPr>
          <w:p w14:paraId="2115770D"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FFFFFF"/>
                <w:sz w:val="24"/>
                <w:szCs w:val="24"/>
                <w:rtl/>
              </w:rPr>
              <w:t>שלב</w:t>
            </w:r>
          </w:p>
        </w:tc>
      </w:tr>
      <w:tr w:rsidR="005D0644" w:rsidRPr="00F85EAD" w14:paraId="18DFBF48" w14:textId="77777777">
        <w:tc>
          <w:tcPr>
            <w:tcW w:w="45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39BA1C70"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שאלה פתוחה: 'מה קשה לכם לחזור אליו?'</w:t>
            </w:r>
          </w:p>
        </w:tc>
        <w:tc>
          <w:tcPr>
            <w:tcW w:w="30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33E1D1AD"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לתת לצוות מרחב לעיבוד הטראומה שלהם</w:t>
            </w:r>
          </w:p>
        </w:tc>
        <w:tc>
          <w:tcPr>
            <w:tcW w:w="15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79359D48"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15 דקות – עיגון</w:t>
            </w:r>
          </w:p>
        </w:tc>
      </w:tr>
      <w:tr w:rsidR="005D0644" w:rsidRPr="00F85EAD" w14:paraId="4984BA1E" w14:textId="77777777">
        <w:tc>
          <w:tcPr>
            <w:tcW w:w="4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AB9E4D4"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צ'ק-ליסט 'הילד השקוף'</w:t>
            </w:r>
          </w:p>
        </w:tc>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88C7148"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לזהות ילדים בסיכון ממש עכשיו</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EE2AFF3"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20 דקות – מיפוי</w:t>
            </w:r>
          </w:p>
        </w:tc>
      </w:tr>
      <w:tr w:rsidR="005D0644" w:rsidRPr="00F85EAD" w14:paraId="55EF6C64" w14:textId="77777777">
        <w:tc>
          <w:tcPr>
            <w:tcW w:w="45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03E4FDA0"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חלוקת תפקידים ברורה: מי אחראי על מי</w:t>
            </w:r>
          </w:p>
        </w:tc>
        <w:tc>
          <w:tcPr>
            <w:tcW w:w="30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02E285BF"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 xml:space="preserve">לגבש מענה </w:t>
            </w:r>
            <w:proofErr w:type="spellStart"/>
            <w:r w:rsidRPr="00F85EAD">
              <w:rPr>
                <w:rFonts w:ascii="David" w:hAnsi="David" w:cs="David"/>
                <w:sz w:val="24"/>
                <w:szCs w:val="24"/>
                <w:rtl/>
              </w:rPr>
              <w:t>מיידי</w:t>
            </w:r>
            <w:proofErr w:type="spellEnd"/>
          </w:p>
        </w:tc>
        <w:tc>
          <w:tcPr>
            <w:tcW w:w="15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4731A0B7"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15 דקות – תכנון</w:t>
            </w:r>
          </w:p>
        </w:tc>
      </w:tr>
      <w:tr w:rsidR="005D0644" w:rsidRPr="00F85EAD" w14:paraId="4B9A28C8" w14:textId="77777777">
        <w:tc>
          <w:tcPr>
            <w:tcW w:w="4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D1E15FD"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תזכורת: 'השלב הזה חולף – אנחנו ביחד'</w:t>
            </w:r>
          </w:p>
        </w:tc>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63E66B2"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לסיים בחוסן ולא בחרדה</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2F6A810"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10 דקות – חיזוק</w:t>
            </w:r>
          </w:p>
        </w:tc>
      </w:tr>
    </w:tbl>
    <w:p w14:paraId="741B589F" w14:textId="77777777" w:rsidR="005D0644" w:rsidRPr="00F85EAD" w:rsidRDefault="005D0644" w:rsidP="00F85EAD">
      <w:pPr>
        <w:spacing w:line="360" w:lineRule="auto"/>
        <w:rPr>
          <w:rFonts w:ascii="David" w:hAnsi="David" w:cs="David"/>
          <w:sz w:val="24"/>
          <w:szCs w:val="24"/>
        </w:rPr>
      </w:pPr>
    </w:p>
    <w:p w14:paraId="5823C60B" w14:textId="77777777" w:rsidR="005D0644" w:rsidRPr="00F85EAD" w:rsidRDefault="00000000" w:rsidP="00F85EAD">
      <w:pPr>
        <w:pStyle w:val="2"/>
        <w:spacing w:before="0" w:after="0" w:line="360" w:lineRule="auto"/>
        <w:jc w:val="left"/>
        <w:rPr>
          <w:rFonts w:ascii="David" w:hAnsi="David" w:cs="David"/>
          <w:sz w:val="24"/>
          <w:szCs w:val="24"/>
        </w:rPr>
      </w:pPr>
      <w:r w:rsidRPr="00F85EAD">
        <w:rPr>
          <w:rFonts w:ascii="David" w:hAnsi="David" w:cs="David"/>
          <w:sz w:val="24"/>
          <w:szCs w:val="24"/>
          <w:rtl/>
        </w:rPr>
        <w:t>5.2 מפגש עם הורים: 'שיחת החזרה לשגרה'</w:t>
      </w:r>
    </w:p>
    <w:p w14:paraId="6F717E9E"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 xml:space="preserve">מפגש הורים לאחר תקופת חירום הוא הזדמנות לא רק להעביר מידע, אלא לשקם את השותפות בין הבית לבית הספר – </w:t>
      </w:r>
      <w:proofErr w:type="spellStart"/>
      <w:r w:rsidRPr="00F85EAD">
        <w:rPr>
          <w:rFonts w:ascii="David" w:hAnsi="David" w:cs="David"/>
          <w:sz w:val="24"/>
          <w:szCs w:val="24"/>
          <w:rtl/>
        </w:rPr>
        <w:t>המזו</w:t>
      </w:r>
      <w:proofErr w:type="spellEnd"/>
      <w:r w:rsidRPr="00F85EAD">
        <w:rPr>
          <w:rFonts w:ascii="David" w:hAnsi="David" w:cs="David"/>
          <w:sz w:val="24"/>
          <w:szCs w:val="24"/>
          <w:rtl/>
        </w:rPr>
        <w:t>-מערכת הקריטית.</w:t>
      </w:r>
    </w:p>
    <w:p w14:paraId="70135F71"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5A8FA3"/>
          <w:sz w:val="24"/>
          <w:szCs w:val="24"/>
          <w:rtl/>
        </w:rPr>
        <w:t>מבנה מוצע למפגש הורים (60-90 דקות):</w:t>
      </w:r>
    </w:p>
    <w:p w14:paraId="32416F8F" w14:textId="5D40ECE5" w:rsidR="005D0644" w:rsidRPr="00F85EAD" w:rsidRDefault="00000000" w:rsidP="008D3CFF">
      <w:pPr>
        <w:pStyle w:val="a4"/>
        <w:numPr>
          <w:ilvl w:val="0"/>
          <w:numId w:val="3"/>
        </w:numPr>
        <w:bidi/>
        <w:spacing w:line="360" w:lineRule="auto"/>
        <w:ind w:left="357" w:hanging="357"/>
        <w:rPr>
          <w:rFonts w:ascii="David" w:hAnsi="David" w:cs="David"/>
          <w:sz w:val="24"/>
          <w:szCs w:val="24"/>
        </w:rPr>
      </w:pPr>
      <w:r w:rsidRPr="00F85EAD">
        <w:rPr>
          <w:rFonts w:ascii="David" w:hAnsi="David" w:cs="David"/>
          <w:sz w:val="24"/>
          <w:szCs w:val="24"/>
          <w:rtl/>
        </w:rPr>
        <w:t>פתיחה: מתן מקום לתחושות ההורים עצמם – 'גם אתם עברתם תקופה קשה.'</w:t>
      </w:r>
    </w:p>
    <w:p w14:paraId="13617E05" w14:textId="77777777" w:rsidR="005D0644" w:rsidRPr="00F85EAD" w:rsidRDefault="00000000" w:rsidP="008D3CFF">
      <w:pPr>
        <w:pStyle w:val="a4"/>
        <w:numPr>
          <w:ilvl w:val="0"/>
          <w:numId w:val="3"/>
        </w:numPr>
        <w:bidi/>
        <w:spacing w:line="360" w:lineRule="auto"/>
        <w:ind w:left="357" w:hanging="357"/>
        <w:rPr>
          <w:rFonts w:ascii="David" w:hAnsi="David" w:cs="David"/>
          <w:sz w:val="24"/>
          <w:szCs w:val="24"/>
        </w:rPr>
      </w:pPr>
      <w:r w:rsidRPr="00F85EAD">
        <w:rPr>
          <w:rFonts w:ascii="David" w:hAnsi="David" w:cs="David"/>
          <w:sz w:val="24"/>
          <w:szCs w:val="24"/>
          <w:rtl/>
        </w:rPr>
        <w:t>חינוך: הצגת 'הפצעים הסמויים' – מה יכול לצוף אצל הילדים בתקופה הזו.</w:t>
      </w:r>
    </w:p>
    <w:p w14:paraId="1E2C3AB8" w14:textId="77777777" w:rsidR="005D0644" w:rsidRPr="00F85EAD" w:rsidRDefault="00000000" w:rsidP="008D3CFF">
      <w:pPr>
        <w:pStyle w:val="a4"/>
        <w:numPr>
          <w:ilvl w:val="0"/>
          <w:numId w:val="3"/>
        </w:numPr>
        <w:bidi/>
        <w:spacing w:line="360" w:lineRule="auto"/>
        <w:ind w:left="357" w:hanging="357"/>
        <w:rPr>
          <w:rFonts w:ascii="David" w:hAnsi="David" w:cs="David"/>
          <w:sz w:val="24"/>
          <w:szCs w:val="24"/>
        </w:rPr>
      </w:pPr>
      <w:r w:rsidRPr="00F85EAD">
        <w:rPr>
          <w:rFonts w:ascii="David" w:hAnsi="David" w:cs="David"/>
          <w:sz w:val="24"/>
          <w:szCs w:val="24"/>
          <w:rtl/>
        </w:rPr>
        <w:t>כלים: הצגת 'אמנת המוגנות' ו'דגלי האזהרה' בשפה נגישה.</w:t>
      </w:r>
    </w:p>
    <w:p w14:paraId="21D56177" w14:textId="77777777" w:rsidR="005D0644" w:rsidRPr="00F85EAD" w:rsidRDefault="00000000" w:rsidP="008D3CFF">
      <w:pPr>
        <w:pStyle w:val="a4"/>
        <w:numPr>
          <w:ilvl w:val="0"/>
          <w:numId w:val="3"/>
        </w:numPr>
        <w:bidi/>
        <w:spacing w:line="360" w:lineRule="auto"/>
        <w:ind w:left="357" w:hanging="357"/>
        <w:rPr>
          <w:rFonts w:ascii="David" w:hAnsi="David" w:cs="David"/>
          <w:sz w:val="24"/>
          <w:szCs w:val="24"/>
        </w:rPr>
      </w:pPr>
      <w:r w:rsidRPr="00F85EAD">
        <w:rPr>
          <w:rFonts w:ascii="David" w:hAnsi="David" w:cs="David"/>
          <w:sz w:val="24"/>
          <w:szCs w:val="24"/>
          <w:rtl/>
        </w:rPr>
        <w:t>שאלות: מרחב לשאלות ולחלוקת ניסיון הדדית – ההורים יודעים דברים שאנחנו לא.</w:t>
      </w:r>
    </w:p>
    <w:p w14:paraId="1208C3B0" w14:textId="77777777" w:rsidR="005D0644" w:rsidRPr="00F85EAD" w:rsidRDefault="00000000" w:rsidP="008D3CFF">
      <w:pPr>
        <w:pStyle w:val="a4"/>
        <w:numPr>
          <w:ilvl w:val="0"/>
          <w:numId w:val="3"/>
        </w:numPr>
        <w:bidi/>
        <w:spacing w:line="360" w:lineRule="auto"/>
        <w:ind w:left="357" w:hanging="357"/>
        <w:rPr>
          <w:rFonts w:ascii="David" w:hAnsi="David" w:cs="David"/>
          <w:sz w:val="24"/>
          <w:szCs w:val="24"/>
        </w:rPr>
      </w:pPr>
      <w:r w:rsidRPr="00F85EAD">
        <w:rPr>
          <w:rFonts w:ascii="David" w:hAnsi="David" w:cs="David"/>
          <w:sz w:val="24"/>
          <w:szCs w:val="24"/>
          <w:rtl/>
        </w:rPr>
        <w:t>סגירה: הבהרת 'הדלת הפתוחה' – 'אם יש לכם חשד, גם כשנראה קטן, בואו אלינו.'</w:t>
      </w:r>
    </w:p>
    <w:p w14:paraId="7547E5EA" w14:textId="77777777" w:rsidR="005D0644" w:rsidRDefault="005D0644" w:rsidP="00F85EAD">
      <w:pPr>
        <w:spacing w:line="360" w:lineRule="auto"/>
        <w:rPr>
          <w:rFonts w:ascii="David" w:hAnsi="David" w:cs="David"/>
          <w:sz w:val="24"/>
          <w:szCs w:val="24"/>
          <w:rtl/>
        </w:rPr>
      </w:pPr>
    </w:p>
    <w:p w14:paraId="579A4683" w14:textId="77777777" w:rsidR="008D3CFF" w:rsidRDefault="008D3CFF" w:rsidP="00F85EAD">
      <w:pPr>
        <w:spacing w:line="360" w:lineRule="auto"/>
        <w:rPr>
          <w:rFonts w:ascii="David" w:hAnsi="David" w:cs="David"/>
          <w:sz w:val="24"/>
          <w:szCs w:val="24"/>
          <w:rtl/>
        </w:rPr>
      </w:pPr>
    </w:p>
    <w:p w14:paraId="329014E4" w14:textId="77777777" w:rsidR="008D3CFF" w:rsidRDefault="008D3CFF" w:rsidP="00F85EAD">
      <w:pPr>
        <w:spacing w:line="360" w:lineRule="auto"/>
        <w:rPr>
          <w:rFonts w:ascii="David" w:hAnsi="David" w:cs="David"/>
          <w:sz w:val="24"/>
          <w:szCs w:val="24"/>
          <w:rtl/>
        </w:rPr>
      </w:pPr>
    </w:p>
    <w:p w14:paraId="6F94C962" w14:textId="77777777" w:rsidR="008D3CFF" w:rsidRDefault="008D3CFF" w:rsidP="00F85EAD">
      <w:pPr>
        <w:spacing w:line="360" w:lineRule="auto"/>
        <w:rPr>
          <w:rFonts w:ascii="David" w:hAnsi="David" w:cs="David"/>
          <w:sz w:val="24"/>
          <w:szCs w:val="24"/>
          <w:rtl/>
        </w:rPr>
      </w:pPr>
    </w:p>
    <w:p w14:paraId="78A7F465" w14:textId="77777777" w:rsidR="008D3CFF" w:rsidRDefault="008D3CFF" w:rsidP="00F85EAD">
      <w:pPr>
        <w:spacing w:line="360" w:lineRule="auto"/>
        <w:rPr>
          <w:rFonts w:ascii="David" w:hAnsi="David" w:cs="David"/>
          <w:sz w:val="24"/>
          <w:szCs w:val="24"/>
          <w:rtl/>
        </w:rPr>
      </w:pPr>
    </w:p>
    <w:p w14:paraId="66230BA2" w14:textId="77777777" w:rsidR="008D3CFF" w:rsidRDefault="008D3CFF" w:rsidP="00F85EAD">
      <w:pPr>
        <w:spacing w:line="360" w:lineRule="auto"/>
        <w:rPr>
          <w:rFonts w:ascii="David" w:hAnsi="David" w:cs="David"/>
          <w:sz w:val="24"/>
          <w:szCs w:val="24"/>
          <w:rtl/>
        </w:rPr>
      </w:pPr>
    </w:p>
    <w:p w14:paraId="41512C1A" w14:textId="77777777" w:rsidR="008D3CFF" w:rsidRDefault="008D3CFF" w:rsidP="00F85EAD">
      <w:pPr>
        <w:spacing w:line="360" w:lineRule="auto"/>
        <w:rPr>
          <w:rFonts w:ascii="David" w:hAnsi="David" w:cs="David"/>
          <w:sz w:val="24"/>
          <w:szCs w:val="24"/>
          <w:rtl/>
        </w:rPr>
      </w:pPr>
    </w:p>
    <w:p w14:paraId="74A5295F" w14:textId="77777777" w:rsidR="008D3CFF" w:rsidRDefault="008D3CFF" w:rsidP="00F85EAD">
      <w:pPr>
        <w:spacing w:line="360" w:lineRule="auto"/>
        <w:rPr>
          <w:rFonts w:ascii="David" w:hAnsi="David" w:cs="David"/>
          <w:sz w:val="24"/>
          <w:szCs w:val="24"/>
          <w:rtl/>
        </w:rPr>
      </w:pPr>
    </w:p>
    <w:p w14:paraId="1B575643" w14:textId="77777777" w:rsidR="008D3CFF" w:rsidRDefault="008D3CFF" w:rsidP="00F85EAD">
      <w:pPr>
        <w:spacing w:line="360" w:lineRule="auto"/>
        <w:rPr>
          <w:rFonts w:ascii="David" w:hAnsi="David" w:cs="David"/>
          <w:sz w:val="24"/>
          <w:szCs w:val="24"/>
          <w:rtl/>
        </w:rPr>
      </w:pPr>
    </w:p>
    <w:p w14:paraId="6F7EC7BB" w14:textId="77777777" w:rsidR="008D3CFF" w:rsidRDefault="008D3CFF" w:rsidP="00F85EAD">
      <w:pPr>
        <w:spacing w:line="360" w:lineRule="auto"/>
        <w:rPr>
          <w:rFonts w:ascii="David" w:hAnsi="David" w:cs="David"/>
          <w:sz w:val="24"/>
          <w:szCs w:val="24"/>
          <w:rtl/>
        </w:rPr>
      </w:pPr>
    </w:p>
    <w:p w14:paraId="2C1ECB54" w14:textId="77777777" w:rsidR="008D3CFF" w:rsidRPr="00F85EAD" w:rsidRDefault="008D3CFF" w:rsidP="00F85EAD">
      <w:pPr>
        <w:spacing w:line="360" w:lineRule="auto"/>
        <w:rPr>
          <w:rFonts w:ascii="David" w:hAnsi="David" w:cs="David"/>
          <w:sz w:val="24"/>
          <w:szCs w:val="24"/>
        </w:rPr>
      </w:pPr>
    </w:p>
    <w:p w14:paraId="624C3DF0" w14:textId="77777777" w:rsidR="005D0644" w:rsidRPr="00F85EAD" w:rsidRDefault="00000000" w:rsidP="00F85EAD">
      <w:pPr>
        <w:pStyle w:val="2"/>
        <w:spacing w:before="0" w:after="0" w:line="360" w:lineRule="auto"/>
        <w:jc w:val="left"/>
        <w:rPr>
          <w:rFonts w:ascii="David" w:hAnsi="David" w:cs="David"/>
          <w:sz w:val="24"/>
          <w:szCs w:val="24"/>
        </w:rPr>
      </w:pPr>
      <w:r w:rsidRPr="00F85EAD">
        <w:rPr>
          <w:rFonts w:ascii="David" w:hAnsi="David" w:cs="David"/>
          <w:sz w:val="24"/>
          <w:szCs w:val="24"/>
          <w:rtl/>
        </w:rPr>
        <w:lastRenderedPageBreak/>
        <w:t>5.3 שיחה עם ילד/ה: הנחיות לשיחה ראשונה</w:t>
      </w:r>
    </w:p>
    <w:p w14:paraId="21F10AD0"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כאשר יש חשד לפגיעה שהתרחשה בתקופת החירום, השיחה הראשונה עם הילד/ה היא קריטית. ניתן להסתמך על הנחיות ה'שאלה הישירה' מהמדריך הקיים, עם הדגשות ייחודיות לתקופה זו:</w:t>
      </w:r>
    </w:p>
    <w:p w14:paraId="3738933F" w14:textId="77777777" w:rsidR="005D0644" w:rsidRPr="00F85EAD" w:rsidRDefault="005D0644" w:rsidP="00F85EAD">
      <w:pPr>
        <w:spacing w:line="360" w:lineRule="auto"/>
        <w:rPr>
          <w:rFonts w:ascii="David" w:hAnsi="David" w:cs="David"/>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5D0644" w:rsidRPr="00F85EAD" w14:paraId="081C7C97" w14:textId="77777777">
        <w:tc>
          <w:tcPr>
            <w:tcW w:w="0" w:type="auto"/>
            <w:tcBorders>
              <w:top w:val="single" w:sz="4" w:space="0" w:color="3A6B8A"/>
              <w:left w:val="single" w:sz="4" w:space="0" w:color="3A6B8A"/>
              <w:bottom w:val="single" w:sz="4" w:space="0" w:color="3A6B8A"/>
              <w:right w:val="single" w:sz="4" w:space="0" w:color="3A6B8A"/>
            </w:tcBorders>
            <w:shd w:val="clear" w:color="auto" w:fill="E8F5E9"/>
            <w:tcMar>
              <w:top w:w="120" w:type="dxa"/>
              <w:left w:w="200" w:type="dxa"/>
              <w:bottom w:w="120" w:type="dxa"/>
              <w:right w:w="200" w:type="dxa"/>
            </w:tcMar>
          </w:tcPr>
          <w:p w14:paraId="1075AEE2"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sz w:val="24"/>
                <w:szCs w:val="24"/>
                <w:rtl/>
              </w:rPr>
              <w:t>עקרונות השיחה:</w:t>
            </w:r>
          </w:p>
          <w:p w14:paraId="0DC2C329" w14:textId="77777777" w:rsidR="005D0644" w:rsidRPr="00F85EAD" w:rsidRDefault="00000000" w:rsidP="00F85EAD">
            <w:pPr>
              <w:spacing w:line="360" w:lineRule="auto"/>
              <w:rPr>
                <w:rFonts w:ascii="David" w:hAnsi="David" w:cs="David"/>
                <w:sz w:val="24"/>
                <w:szCs w:val="24"/>
              </w:rPr>
            </w:pPr>
            <w:r w:rsidRPr="00F85EAD">
              <w:rPr>
                <w:rFonts w:ascii="Segoe UI Symbol" w:hAnsi="Segoe UI Symbol" w:cs="Segoe UI Symbol" w:hint="cs"/>
                <w:sz w:val="24"/>
                <w:szCs w:val="24"/>
                <w:rtl/>
              </w:rPr>
              <w:t>✓</w:t>
            </w:r>
            <w:r w:rsidRPr="00F85EAD">
              <w:rPr>
                <w:rFonts w:ascii="David" w:hAnsi="David" w:cs="David"/>
                <w:sz w:val="24"/>
                <w:szCs w:val="24"/>
                <w:rtl/>
              </w:rPr>
              <w:t xml:space="preserve"> </w:t>
            </w:r>
            <w:r w:rsidRPr="00F85EAD">
              <w:rPr>
                <w:rFonts w:ascii="David" w:hAnsi="David" w:cs="David" w:hint="cs"/>
                <w:sz w:val="24"/>
                <w:szCs w:val="24"/>
                <w:rtl/>
              </w:rPr>
              <w:t>לשמור</w:t>
            </w:r>
            <w:r w:rsidRPr="00F85EAD">
              <w:rPr>
                <w:rFonts w:ascii="David" w:hAnsi="David" w:cs="David"/>
                <w:sz w:val="24"/>
                <w:szCs w:val="24"/>
                <w:rtl/>
              </w:rPr>
              <w:t xml:space="preserve"> </w:t>
            </w:r>
            <w:r w:rsidRPr="00F85EAD">
              <w:rPr>
                <w:rFonts w:ascii="David" w:hAnsi="David" w:cs="David" w:hint="cs"/>
                <w:sz w:val="24"/>
                <w:szCs w:val="24"/>
                <w:rtl/>
              </w:rPr>
              <w:t>על</w:t>
            </w:r>
            <w:r w:rsidRPr="00F85EAD">
              <w:rPr>
                <w:rFonts w:ascii="David" w:hAnsi="David" w:cs="David"/>
                <w:sz w:val="24"/>
                <w:szCs w:val="24"/>
                <w:rtl/>
              </w:rPr>
              <w:t xml:space="preserve"> </w:t>
            </w:r>
            <w:r w:rsidRPr="00F85EAD">
              <w:rPr>
                <w:rFonts w:ascii="David" w:hAnsi="David" w:cs="David" w:hint="cs"/>
                <w:sz w:val="24"/>
                <w:szCs w:val="24"/>
                <w:rtl/>
              </w:rPr>
              <w:t>עמדה</w:t>
            </w:r>
            <w:r w:rsidRPr="00F85EAD">
              <w:rPr>
                <w:rFonts w:ascii="David" w:hAnsi="David" w:cs="David"/>
                <w:sz w:val="24"/>
                <w:szCs w:val="24"/>
                <w:rtl/>
              </w:rPr>
              <w:t xml:space="preserve"> </w:t>
            </w:r>
            <w:r w:rsidRPr="00F85EAD">
              <w:rPr>
                <w:rFonts w:ascii="David" w:hAnsi="David" w:cs="David" w:hint="cs"/>
                <w:sz w:val="24"/>
                <w:szCs w:val="24"/>
                <w:rtl/>
              </w:rPr>
              <w:t>ניטרלית</w:t>
            </w:r>
            <w:r w:rsidRPr="00F85EAD">
              <w:rPr>
                <w:rFonts w:ascii="David" w:hAnsi="David" w:cs="David"/>
                <w:sz w:val="24"/>
                <w:szCs w:val="24"/>
                <w:rtl/>
              </w:rPr>
              <w:t xml:space="preserve">, </w:t>
            </w:r>
            <w:r w:rsidRPr="00F85EAD">
              <w:rPr>
                <w:rFonts w:ascii="David" w:hAnsi="David" w:cs="David" w:hint="cs"/>
                <w:sz w:val="24"/>
                <w:szCs w:val="24"/>
                <w:rtl/>
              </w:rPr>
              <w:t>לא</w:t>
            </w:r>
            <w:r w:rsidRPr="00F85EAD">
              <w:rPr>
                <w:rFonts w:ascii="David" w:hAnsi="David" w:cs="David"/>
                <w:sz w:val="24"/>
                <w:szCs w:val="24"/>
                <w:rtl/>
              </w:rPr>
              <w:t xml:space="preserve"> </w:t>
            </w:r>
            <w:r w:rsidRPr="00F85EAD">
              <w:rPr>
                <w:rFonts w:ascii="David" w:hAnsi="David" w:cs="David" w:hint="cs"/>
                <w:sz w:val="24"/>
                <w:szCs w:val="24"/>
                <w:rtl/>
              </w:rPr>
              <w:t>שיפוטית</w:t>
            </w:r>
            <w:r w:rsidRPr="00F85EAD">
              <w:rPr>
                <w:rFonts w:ascii="David" w:hAnsi="David" w:cs="David"/>
                <w:sz w:val="24"/>
                <w:szCs w:val="24"/>
                <w:rtl/>
              </w:rPr>
              <w:t xml:space="preserve"> </w:t>
            </w:r>
            <w:r w:rsidRPr="00F85EAD">
              <w:rPr>
                <w:rFonts w:ascii="David" w:hAnsi="David" w:cs="David" w:hint="cs"/>
                <w:sz w:val="24"/>
                <w:szCs w:val="24"/>
                <w:rtl/>
              </w:rPr>
              <w:t>ומכבדת</w:t>
            </w:r>
          </w:p>
          <w:p w14:paraId="03C5B212" w14:textId="77777777" w:rsidR="005D0644" w:rsidRPr="00F85EAD" w:rsidRDefault="00000000" w:rsidP="00F85EAD">
            <w:pPr>
              <w:spacing w:line="360" w:lineRule="auto"/>
              <w:rPr>
                <w:rFonts w:ascii="David" w:hAnsi="David" w:cs="David"/>
                <w:sz w:val="24"/>
                <w:szCs w:val="24"/>
              </w:rPr>
            </w:pPr>
            <w:r w:rsidRPr="00F85EAD">
              <w:rPr>
                <w:rFonts w:ascii="Segoe UI Symbol" w:hAnsi="Segoe UI Symbol" w:cs="Segoe UI Symbol" w:hint="cs"/>
                <w:sz w:val="24"/>
                <w:szCs w:val="24"/>
                <w:rtl/>
              </w:rPr>
              <w:t>✓</w:t>
            </w:r>
            <w:r w:rsidRPr="00F85EAD">
              <w:rPr>
                <w:rFonts w:ascii="David" w:hAnsi="David" w:cs="David"/>
                <w:sz w:val="24"/>
                <w:szCs w:val="24"/>
                <w:rtl/>
              </w:rPr>
              <w:t xml:space="preserve"> </w:t>
            </w:r>
            <w:r w:rsidRPr="00F85EAD">
              <w:rPr>
                <w:rFonts w:ascii="David" w:hAnsi="David" w:cs="David" w:hint="cs"/>
                <w:sz w:val="24"/>
                <w:szCs w:val="24"/>
                <w:rtl/>
              </w:rPr>
              <w:t>להימנע</w:t>
            </w:r>
            <w:r w:rsidRPr="00F85EAD">
              <w:rPr>
                <w:rFonts w:ascii="David" w:hAnsi="David" w:cs="David"/>
                <w:sz w:val="24"/>
                <w:szCs w:val="24"/>
                <w:rtl/>
              </w:rPr>
              <w:t xml:space="preserve"> </w:t>
            </w:r>
            <w:r w:rsidRPr="00F85EAD">
              <w:rPr>
                <w:rFonts w:ascii="David" w:hAnsi="David" w:cs="David" w:hint="cs"/>
                <w:sz w:val="24"/>
                <w:szCs w:val="24"/>
                <w:rtl/>
              </w:rPr>
              <w:t>ממילים</w:t>
            </w:r>
            <w:r w:rsidRPr="00F85EAD">
              <w:rPr>
                <w:rFonts w:ascii="David" w:hAnsi="David" w:cs="David"/>
                <w:sz w:val="24"/>
                <w:szCs w:val="24"/>
                <w:rtl/>
              </w:rPr>
              <w:t xml:space="preserve"> </w:t>
            </w:r>
            <w:r w:rsidRPr="00F85EAD">
              <w:rPr>
                <w:rFonts w:ascii="David" w:hAnsi="David" w:cs="David" w:hint="cs"/>
                <w:sz w:val="24"/>
                <w:szCs w:val="24"/>
                <w:rtl/>
              </w:rPr>
              <w:t>מפחידות</w:t>
            </w:r>
            <w:r w:rsidRPr="00F85EAD">
              <w:rPr>
                <w:rFonts w:ascii="David" w:hAnsi="David" w:cs="David"/>
                <w:sz w:val="24"/>
                <w:szCs w:val="24"/>
                <w:rtl/>
              </w:rPr>
              <w:t>: '</w:t>
            </w:r>
            <w:r w:rsidRPr="00F85EAD">
              <w:rPr>
                <w:rFonts w:ascii="David" w:hAnsi="David" w:cs="David" w:hint="cs"/>
                <w:sz w:val="24"/>
                <w:szCs w:val="24"/>
                <w:rtl/>
              </w:rPr>
              <w:t>התעללות</w:t>
            </w:r>
            <w:r w:rsidRPr="00F85EAD">
              <w:rPr>
                <w:rFonts w:ascii="David" w:hAnsi="David" w:cs="David"/>
                <w:sz w:val="24"/>
                <w:szCs w:val="24"/>
                <w:rtl/>
              </w:rPr>
              <w:t xml:space="preserve"> </w:t>
            </w:r>
            <w:r w:rsidRPr="00F85EAD">
              <w:rPr>
                <w:rFonts w:ascii="David" w:hAnsi="David" w:cs="David" w:hint="cs"/>
                <w:sz w:val="24"/>
                <w:szCs w:val="24"/>
                <w:rtl/>
              </w:rPr>
              <w:t>מינית</w:t>
            </w:r>
            <w:r w:rsidRPr="00F85EAD">
              <w:rPr>
                <w:rFonts w:ascii="David" w:hAnsi="David" w:cs="David"/>
                <w:sz w:val="24"/>
                <w:szCs w:val="24"/>
                <w:rtl/>
              </w:rPr>
              <w:t>', '</w:t>
            </w:r>
            <w:r w:rsidRPr="00F85EAD">
              <w:rPr>
                <w:rFonts w:ascii="David" w:hAnsi="David" w:cs="David" w:hint="cs"/>
                <w:sz w:val="24"/>
                <w:szCs w:val="24"/>
                <w:rtl/>
              </w:rPr>
              <w:t>קורבן</w:t>
            </w:r>
            <w:r w:rsidRPr="00F85EAD">
              <w:rPr>
                <w:rFonts w:ascii="David" w:hAnsi="David" w:cs="David"/>
                <w:sz w:val="24"/>
                <w:szCs w:val="24"/>
                <w:rtl/>
              </w:rPr>
              <w:t>', '</w:t>
            </w:r>
            <w:r w:rsidRPr="00F85EAD">
              <w:rPr>
                <w:rFonts w:ascii="David" w:hAnsi="David" w:cs="David" w:hint="cs"/>
                <w:sz w:val="24"/>
                <w:szCs w:val="24"/>
                <w:rtl/>
              </w:rPr>
              <w:t>גילוי</w:t>
            </w:r>
            <w:r w:rsidRPr="00F85EAD">
              <w:rPr>
                <w:rFonts w:ascii="David" w:hAnsi="David" w:cs="David"/>
                <w:sz w:val="24"/>
                <w:szCs w:val="24"/>
                <w:rtl/>
              </w:rPr>
              <w:t xml:space="preserve"> </w:t>
            </w:r>
            <w:r w:rsidRPr="00F85EAD">
              <w:rPr>
                <w:rFonts w:ascii="David" w:hAnsi="David" w:cs="David" w:hint="cs"/>
                <w:sz w:val="24"/>
                <w:szCs w:val="24"/>
                <w:rtl/>
              </w:rPr>
              <w:t>עריות</w:t>
            </w:r>
            <w:r w:rsidRPr="00F85EAD">
              <w:rPr>
                <w:rFonts w:ascii="David" w:hAnsi="David" w:cs="David"/>
                <w:sz w:val="24"/>
                <w:szCs w:val="24"/>
                <w:rtl/>
              </w:rPr>
              <w:t>'</w:t>
            </w:r>
          </w:p>
          <w:p w14:paraId="524D1C87" w14:textId="77777777" w:rsidR="005D0644" w:rsidRPr="00F85EAD" w:rsidRDefault="00000000" w:rsidP="00F85EAD">
            <w:pPr>
              <w:spacing w:line="360" w:lineRule="auto"/>
              <w:rPr>
                <w:rFonts w:ascii="David" w:hAnsi="David" w:cs="David"/>
                <w:sz w:val="24"/>
                <w:szCs w:val="24"/>
              </w:rPr>
            </w:pPr>
            <w:r w:rsidRPr="00F85EAD">
              <w:rPr>
                <w:rFonts w:ascii="Segoe UI Symbol" w:hAnsi="Segoe UI Symbol" w:cs="Segoe UI Symbol" w:hint="cs"/>
                <w:sz w:val="24"/>
                <w:szCs w:val="24"/>
                <w:rtl/>
              </w:rPr>
              <w:t>✓</w:t>
            </w:r>
            <w:r w:rsidRPr="00F85EAD">
              <w:rPr>
                <w:rFonts w:ascii="David" w:hAnsi="David" w:cs="David"/>
                <w:sz w:val="24"/>
                <w:szCs w:val="24"/>
                <w:rtl/>
              </w:rPr>
              <w:t xml:space="preserve"> </w:t>
            </w:r>
            <w:r w:rsidRPr="00F85EAD">
              <w:rPr>
                <w:rFonts w:ascii="David" w:hAnsi="David" w:cs="David" w:hint="cs"/>
                <w:sz w:val="24"/>
                <w:szCs w:val="24"/>
                <w:rtl/>
              </w:rPr>
              <w:t>לשאול</w:t>
            </w:r>
            <w:r w:rsidRPr="00F85EAD">
              <w:rPr>
                <w:rFonts w:ascii="David" w:hAnsi="David" w:cs="David"/>
                <w:sz w:val="24"/>
                <w:szCs w:val="24"/>
                <w:rtl/>
              </w:rPr>
              <w:t xml:space="preserve"> </w:t>
            </w:r>
            <w:r w:rsidRPr="00F85EAD">
              <w:rPr>
                <w:rFonts w:ascii="David" w:hAnsi="David" w:cs="David" w:hint="cs"/>
                <w:sz w:val="24"/>
                <w:szCs w:val="24"/>
                <w:rtl/>
              </w:rPr>
              <w:t>שאלות</w:t>
            </w:r>
            <w:r w:rsidRPr="00F85EAD">
              <w:rPr>
                <w:rFonts w:ascii="David" w:hAnsi="David" w:cs="David"/>
                <w:sz w:val="24"/>
                <w:szCs w:val="24"/>
                <w:rtl/>
              </w:rPr>
              <w:t xml:space="preserve"> </w:t>
            </w:r>
            <w:r w:rsidRPr="00F85EAD">
              <w:rPr>
                <w:rFonts w:ascii="David" w:hAnsi="David" w:cs="David" w:hint="cs"/>
                <w:sz w:val="24"/>
                <w:szCs w:val="24"/>
                <w:rtl/>
              </w:rPr>
              <w:t>פתוחות</w:t>
            </w:r>
            <w:r w:rsidRPr="00F85EAD">
              <w:rPr>
                <w:rFonts w:ascii="David" w:hAnsi="David" w:cs="David"/>
                <w:sz w:val="24"/>
                <w:szCs w:val="24"/>
                <w:rtl/>
              </w:rPr>
              <w:t xml:space="preserve">, </w:t>
            </w:r>
            <w:r w:rsidRPr="00F85EAD">
              <w:rPr>
                <w:rFonts w:ascii="David" w:hAnsi="David" w:cs="David" w:hint="cs"/>
                <w:sz w:val="24"/>
                <w:szCs w:val="24"/>
                <w:rtl/>
              </w:rPr>
              <w:t>ללא</w:t>
            </w:r>
            <w:r w:rsidRPr="00F85EAD">
              <w:rPr>
                <w:rFonts w:ascii="David" w:hAnsi="David" w:cs="David"/>
                <w:sz w:val="24"/>
                <w:szCs w:val="24"/>
                <w:rtl/>
              </w:rPr>
              <w:t xml:space="preserve"> </w:t>
            </w:r>
            <w:r w:rsidRPr="00F85EAD">
              <w:rPr>
                <w:rFonts w:ascii="David" w:hAnsi="David" w:cs="David" w:hint="cs"/>
                <w:sz w:val="24"/>
                <w:szCs w:val="24"/>
                <w:rtl/>
              </w:rPr>
              <w:t>ציון</w:t>
            </w:r>
            <w:r w:rsidRPr="00F85EAD">
              <w:rPr>
                <w:rFonts w:ascii="David" w:hAnsi="David" w:cs="David"/>
                <w:sz w:val="24"/>
                <w:szCs w:val="24"/>
                <w:rtl/>
              </w:rPr>
              <w:t xml:space="preserve"> </w:t>
            </w:r>
            <w:r w:rsidRPr="00F85EAD">
              <w:rPr>
                <w:rFonts w:ascii="David" w:hAnsi="David" w:cs="David" w:hint="cs"/>
                <w:sz w:val="24"/>
                <w:szCs w:val="24"/>
                <w:rtl/>
              </w:rPr>
              <w:t>שמות</w:t>
            </w:r>
            <w:r w:rsidRPr="00F85EAD">
              <w:rPr>
                <w:rFonts w:ascii="David" w:hAnsi="David" w:cs="David"/>
                <w:sz w:val="24"/>
                <w:szCs w:val="24"/>
                <w:rtl/>
              </w:rPr>
              <w:t xml:space="preserve"> </w:t>
            </w:r>
            <w:r w:rsidRPr="00F85EAD">
              <w:rPr>
                <w:rFonts w:ascii="David" w:hAnsi="David" w:cs="David" w:hint="cs"/>
                <w:sz w:val="24"/>
                <w:szCs w:val="24"/>
                <w:rtl/>
              </w:rPr>
              <w:t>ספציפיים</w:t>
            </w:r>
          </w:p>
          <w:p w14:paraId="734C4586" w14:textId="77777777" w:rsidR="005D0644" w:rsidRPr="00F85EAD" w:rsidRDefault="00000000" w:rsidP="00F85EAD">
            <w:pPr>
              <w:spacing w:line="360" w:lineRule="auto"/>
              <w:rPr>
                <w:rFonts w:ascii="David" w:hAnsi="David" w:cs="David"/>
                <w:sz w:val="24"/>
                <w:szCs w:val="24"/>
              </w:rPr>
            </w:pPr>
            <w:r w:rsidRPr="00F85EAD">
              <w:rPr>
                <w:rFonts w:ascii="Segoe UI Symbol" w:hAnsi="Segoe UI Symbol" w:cs="Segoe UI Symbol" w:hint="cs"/>
                <w:sz w:val="24"/>
                <w:szCs w:val="24"/>
                <w:rtl/>
              </w:rPr>
              <w:t>✓</w:t>
            </w:r>
            <w:r w:rsidRPr="00F85EAD">
              <w:rPr>
                <w:rFonts w:ascii="David" w:hAnsi="David" w:cs="David"/>
                <w:sz w:val="24"/>
                <w:szCs w:val="24"/>
                <w:rtl/>
              </w:rPr>
              <w:t xml:space="preserve"> </w:t>
            </w:r>
            <w:r w:rsidRPr="00F85EAD">
              <w:rPr>
                <w:rFonts w:ascii="David" w:hAnsi="David" w:cs="David" w:hint="cs"/>
                <w:sz w:val="24"/>
                <w:szCs w:val="24"/>
                <w:rtl/>
              </w:rPr>
              <w:t>לא</w:t>
            </w:r>
            <w:r w:rsidRPr="00F85EAD">
              <w:rPr>
                <w:rFonts w:ascii="David" w:hAnsi="David" w:cs="David"/>
                <w:sz w:val="24"/>
                <w:szCs w:val="24"/>
                <w:rtl/>
              </w:rPr>
              <w:t xml:space="preserve"> </w:t>
            </w:r>
            <w:r w:rsidRPr="00F85EAD">
              <w:rPr>
                <w:rFonts w:ascii="David" w:hAnsi="David" w:cs="David" w:hint="cs"/>
                <w:sz w:val="24"/>
                <w:szCs w:val="24"/>
                <w:rtl/>
              </w:rPr>
              <w:t>לאסוף</w:t>
            </w:r>
            <w:r w:rsidRPr="00F85EAD">
              <w:rPr>
                <w:rFonts w:ascii="David" w:hAnsi="David" w:cs="David"/>
                <w:sz w:val="24"/>
                <w:szCs w:val="24"/>
                <w:rtl/>
              </w:rPr>
              <w:t xml:space="preserve"> </w:t>
            </w:r>
            <w:r w:rsidRPr="00F85EAD">
              <w:rPr>
                <w:rFonts w:ascii="David" w:hAnsi="David" w:cs="David" w:hint="cs"/>
                <w:sz w:val="24"/>
                <w:szCs w:val="24"/>
                <w:rtl/>
              </w:rPr>
              <w:t>פרטים</w:t>
            </w:r>
            <w:r w:rsidRPr="00F85EAD">
              <w:rPr>
                <w:rFonts w:ascii="David" w:hAnsi="David" w:cs="David"/>
                <w:sz w:val="24"/>
                <w:szCs w:val="24"/>
                <w:rtl/>
              </w:rPr>
              <w:t xml:space="preserve"> </w:t>
            </w:r>
            <w:r w:rsidRPr="00F85EAD">
              <w:rPr>
                <w:rFonts w:ascii="David" w:hAnsi="David" w:cs="David" w:hint="cs"/>
                <w:sz w:val="24"/>
                <w:szCs w:val="24"/>
                <w:rtl/>
              </w:rPr>
              <w:t>מעבר</w:t>
            </w:r>
            <w:r w:rsidRPr="00F85EAD">
              <w:rPr>
                <w:rFonts w:ascii="David" w:hAnsi="David" w:cs="David"/>
                <w:sz w:val="24"/>
                <w:szCs w:val="24"/>
                <w:rtl/>
              </w:rPr>
              <w:t xml:space="preserve"> </w:t>
            </w:r>
            <w:r w:rsidRPr="00F85EAD">
              <w:rPr>
                <w:rFonts w:ascii="David" w:hAnsi="David" w:cs="David" w:hint="cs"/>
                <w:sz w:val="24"/>
                <w:szCs w:val="24"/>
                <w:rtl/>
              </w:rPr>
              <w:t>לנדרש</w:t>
            </w:r>
            <w:r w:rsidRPr="00F85EAD">
              <w:rPr>
                <w:rFonts w:ascii="David" w:hAnsi="David" w:cs="David"/>
                <w:sz w:val="24"/>
                <w:szCs w:val="24"/>
                <w:rtl/>
              </w:rPr>
              <w:t xml:space="preserve"> </w:t>
            </w:r>
            <w:r w:rsidRPr="00F85EAD">
              <w:rPr>
                <w:rFonts w:ascii="David" w:hAnsi="David" w:cs="David" w:hint="cs"/>
                <w:sz w:val="24"/>
                <w:szCs w:val="24"/>
                <w:rtl/>
              </w:rPr>
              <w:t>–</w:t>
            </w:r>
            <w:r w:rsidRPr="00F85EAD">
              <w:rPr>
                <w:rFonts w:ascii="David" w:hAnsi="David" w:cs="David"/>
                <w:sz w:val="24"/>
                <w:szCs w:val="24"/>
                <w:rtl/>
              </w:rPr>
              <w:t xml:space="preserve"> </w:t>
            </w:r>
            <w:r w:rsidRPr="00F85EAD">
              <w:rPr>
                <w:rFonts w:ascii="David" w:hAnsi="David" w:cs="David" w:hint="cs"/>
                <w:sz w:val="24"/>
                <w:szCs w:val="24"/>
                <w:rtl/>
              </w:rPr>
              <w:t>להשאיר</w:t>
            </w:r>
            <w:r w:rsidRPr="00F85EAD">
              <w:rPr>
                <w:rFonts w:ascii="David" w:hAnsi="David" w:cs="David"/>
                <w:sz w:val="24"/>
                <w:szCs w:val="24"/>
                <w:rtl/>
              </w:rPr>
              <w:t xml:space="preserve"> </w:t>
            </w:r>
            <w:r w:rsidRPr="00F85EAD">
              <w:rPr>
                <w:rFonts w:ascii="David" w:hAnsi="David" w:cs="David" w:hint="cs"/>
                <w:sz w:val="24"/>
                <w:szCs w:val="24"/>
                <w:rtl/>
              </w:rPr>
              <w:t>את</w:t>
            </w:r>
            <w:r w:rsidRPr="00F85EAD">
              <w:rPr>
                <w:rFonts w:ascii="David" w:hAnsi="David" w:cs="David"/>
                <w:sz w:val="24"/>
                <w:szCs w:val="24"/>
                <w:rtl/>
              </w:rPr>
              <w:t xml:space="preserve"> </w:t>
            </w:r>
            <w:r w:rsidRPr="00F85EAD">
              <w:rPr>
                <w:rFonts w:ascii="David" w:hAnsi="David" w:cs="David" w:hint="cs"/>
                <w:sz w:val="24"/>
                <w:szCs w:val="24"/>
                <w:rtl/>
              </w:rPr>
              <w:t>הילד</w:t>
            </w:r>
            <w:r w:rsidRPr="00F85EAD">
              <w:rPr>
                <w:rFonts w:ascii="David" w:hAnsi="David" w:cs="David"/>
                <w:sz w:val="24"/>
                <w:szCs w:val="24"/>
                <w:rtl/>
              </w:rPr>
              <w:t xml:space="preserve"> </w:t>
            </w:r>
            <w:r w:rsidRPr="00F85EAD">
              <w:rPr>
                <w:rFonts w:ascii="David" w:hAnsi="David" w:cs="David" w:hint="cs"/>
                <w:sz w:val="24"/>
                <w:szCs w:val="24"/>
                <w:rtl/>
              </w:rPr>
              <w:t>בשליטה</w:t>
            </w:r>
          </w:p>
          <w:p w14:paraId="501427C1" w14:textId="77777777" w:rsidR="005D0644" w:rsidRPr="00F85EAD" w:rsidRDefault="00000000" w:rsidP="00F85EAD">
            <w:pPr>
              <w:spacing w:line="360" w:lineRule="auto"/>
              <w:rPr>
                <w:rFonts w:ascii="David" w:hAnsi="David" w:cs="David"/>
                <w:sz w:val="24"/>
                <w:szCs w:val="24"/>
              </w:rPr>
            </w:pPr>
            <w:r w:rsidRPr="00F85EAD">
              <w:rPr>
                <w:rFonts w:ascii="Segoe UI Symbol" w:hAnsi="Segoe UI Symbol" w:cs="Segoe UI Symbol" w:hint="cs"/>
                <w:sz w:val="24"/>
                <w:szCs w:val="24"/>
                <w:rtl/>
              </w:rPr>
              <w:t>✓</w:t>
            </w:r>
            <w:r w:rsidRPr="00F85EAD">
              <w:rPr>
                <w:rFonts w:ascii="David" w:hAnsi="David" w:cs="David"/>
                <w:sz w:val="24"/>
                <w:szCs w:val="24"/>
                <w:rtl/>
              </w:rPr>
              <w:t xml:space="preserve"> </w:t>
            </w:r>
            <w:r w:rsidRPr="00F85EAD">
              <w:rPr>
                <w:rFonts w:ascii="David" w:hAnsi="David" w:cs="David" w:hint="cs"/>
                <w:sz w:val="24"/>
                <w:szCs w:val="24"/>
                <w:rtl/>
              </w:rPr>
              <w:t>לסגור</w:t>
            </w:r>
            <w:r w:rsidRPr="00F85EAD">
              <w:rPr>
                <w:rFonts w:ascii="David" w:hAnsi="David" w:cs="David"/>
                <w:sz w:val="24"/>
                <w:szCs w:val="24"/>
                <w:rtl/>
              </w:rPr>
              <w:t xml:space="preserve"> </w:t>
            </w:r>
            <w:r w:rsidRPr="00F85EAD">
              <w:rPr>
                <w:rFonts w:ascii="David" w:hAnsi="David" w:cs="David" w:hint="cs"/>
                <w:sz w:val="24"/>
                <w:szCs w:val="24"/>
                <w:rtl/>
              </w:rPr>
              <w:t>בתמיכה</w:t>
            </w:r>
            <w:r w:rsidRPr="00F85EAD">
              <w:rPr>
                <w:rFonts w:ascii="David" w:hAnsi="David" w:cs="David"/>
                <w:sz w:val="24"/>
                <w:szCs w:val="24"/>
                <w:rtl/>
              </w:rPr>
              <w:t>: '</w:t>
            </w:r>
            <w:r w:rsidRPr="00F85EAD">
              <w:rPr>
                <w:rFonts w:ascii="David" w:hAnsi="David" w:cs="David" w:hint="cs"/>
                <w:sz w:val="24"/>
                <w:szCs w:val="24"/>
                <w:rtl/>
              </w:rPr>
              <w:t>אני</w:t>
            </w:r>
            <w:r w:rsidRPr="00F85EAD">
              <w:rPr>
                <w:rFonts w:ascii="David" w:hAnsi="David" w:cs="David"/>
                <w:sz w:val="24"/>
                <w:szCs w:val="24"/>
                <w:rtl/>
              </w:rPr>
              <w:t xml:space="preserve"> </w:t>
            </w:r>
            <w:r w:rsidRPr="00F85EAD">
              <w:rPr>
                <w:rFonts w:ascii="David" w:hAnsi="David" w:cs="David" w:hint="cs"/>
                <w:sz w:val="24"/>
                <w:szCs w:val="24"/>
                <w:rtl/>
              </w:rPr>
              <w:t>שמח</w:t>
            </w:r>
            <w:r w:rsidRPr="00F85EAD">
              <w:rPr>
                <w:rFonts w:ascii="David" w:hAnsi="David" w:cs="David"/>
                <w:sz w:val="24"/>
                <w:szCs w:val="24"/>
                <w:rtl/>
              </w:rPr>
              <w:t>/</w:t>
            </w:r>
            <w:r w:rsidRPr="00F85EAD">
              <w:rPr>
                <w:rFonts w:ascii="David" w:hAnsi="David" w:cs="David" w:hint="cs"/>
                <w:sz w:val="24"/>
                <w:szCs w:val="24"/>
                <w:rtl/>
              </w:rPr>
              <w:t>ה</w:t>
            </w:r>
            <w:r w:rsidRPr="00F85EAD">
              <w:rPr>
                <w:rFonts w:ascii="David" w:hAnsi="David" w:cs="David"/>
                <w:sz w:val="24"/>
                <w:szCs w:val="24"/>
                <w:rtl/>
              </w:rPr>
              <w:t xml:space="preserve"> </w:t>
            </w:r>
            <w:r w:rsidRPr="00F85EAD">
              <w:rPr>
                <w:rFonts w:ascii="David" w:hAnsi="David" w:cs="David" w:hint="cs"/>
                <w:sz w:val="24"/>
                <w:szCs w:val="24"/>
                <w:rtl/>
              </w:rPr>
              <w:t>שסיפרת</w:t>
            </w:r>
            <w:r w:rsidRPr="00F85EAD">
              <w:rPr>
                <w:rFonts w:ascii="David" w:hAnsi="David" w:cs="David"/>
                <w:sz w:val="24"/>
                <w:szCs w:val="24"/>
                <w:rtl/>
              </w:rPr>
              <w:t xml:space="preserve">. </w:t>
            </w:r>
            <w:r w:rsidRPr="00F85EAD">
              <w:rPr>
                <w:rFonts w:ascii="David" w:hAnsi="David" w:cs="David" w:hint="cs"/>
                <w:sz w:val="24"/>
                <w:szCs w:val="24"/>
                <w:rtl/>
              </w:rPr>
              <w:t>נדאג</w:t>
            </w:r>
            <w:r w:rsidRPr="00F85EAD">
              <w:rPr>
                <w:rFonts w:ascii="David" w:hAnsi="David" w:cs="David"/>
                <w:sz w:val="24"/>
                <w:szCs w:val="24"/>
                <w:rtl/>
              </w:rPr>
              <w:t xml:space="preserve"> </w:t>
            </w:r>
            <w:r w:rsidRPr="00F85EAD">
              <w:rPr>
                <w:rFonts w:ascii="David" w:hAnsi="David" w:cs="David" w:hint="cs"/>
                <w:sz w:val="24"/>
                <w:szCs w:val="24"/>
                <w:rtl/>
              </w:rPr>
              <w:t>לך</w:t>
            </w:r>
            <w:r w:rsidRPr="00F85EAD">
              <w:rPr>
                <w:rFonts w:ascii="David" w:hAnsi="David" w:cs="David"/>
                <w:sz w:val="24"/>
                <w:szCs w:val="24"/>
                <w:rtl/>
              </w:rPr>
              <w:t xml:space="preserve"> </w:t>
            </w:r>
            <w:r w:rsidRPr="00F85EAD">
              <w:rPr>
                <w:rFonts w:ascii="David" w:hAnsi="David" w:cs="David" w:hint="cs"/>
                <w:sz w:val="24"/>
                <w:szCs w:val="24"/>
                <w:rtl/>
              </w:rPr>
              <w:t>ביחד</w:t>
            </w:r>
            <w:r w:rsidRPr="00F85EAD">
              <w:rPr>
                <w:rFonts w:ascii="David" w:hAnsi="David" w:cs="David"/>
                <w:sz w:val="24"/>
                <w:szCs w:val="24"/>
                <w:rtl/>
              </w:rPr>
              <w:t>'</w:t>
            </w:r>
          </w:p>
          <w:p w14:paraId="3045FD8B" w14:textId="77777777" w:rsidR="005D0644" w:rsidRPr="00F85EAD" w:rsidRDefault="00000000" w:rsidP="00F85EAD">
            <w:pPr>
              <w:spacing w:line="360" w:lineRule="auto"/>
              <w:rPr>
                <w:rFonts w:ascii="David" w:hAnsi="David" w:cs="David"/>
                <w:sz w:val="24"/>
                <w:szCs w:val="24"/>
              </w:rPr>
            </w:pPr>
            <w:r w:rsidRPr="00F85EAD">
              <w:rPr>
                <w:rFonts w:ascii="Segoe UI Symbol" w:hAnsi="Segoe UI Symbol" w:cs="Segoe UI Symbol" w:hint="cs"/>
                <w:b/>
                <w:bCs/>
                <w:color w:val="CC0000"/>
                <w:sz w:val="24"/>
                <w:szCs w:val="24"/>
                <w:rtl/>
              </w:rPr>
              <w:t>✗</w:t>
            </w:r>
            <w:r w:rsidRPr="00F85EAD">
              <w:rPr>
                <w:rFonts w:ascii="David" w:hAnsi="David" w:cs="David"/>
                <w:b/>
                <w:bCs/>
                <w:color w:val="CC0000"/>
                <w:sz w:val="24"/>
                <w:szCs w:val="24"/>
                <w:rtl/>
              </w:rPr>
              <w:t xml:space="preserve"> </w:t>
            </w:r>
            <w:r w:rsidRPr="00F85EAD">
              <w:rPr>
                <w:rFonts w:ascii="David" w:hAnsi="David" w:cs="David" w:hint="cs"/>
                <w:b/>
                <w:bCs/>
                <w:color w:val="CC0000"/>
                <w:sz w:val="24"/>
                <w:szCs w:val="24"/>
                <w:rtl/>
              </w:rPr>
              <w:t>לא</w:t>
            </w:r>
            <w:r w:rsidRPr="00F85EAD">
              <w:rPr>
                <w:rFonts w:ascii="David" w:hAnsi="David" w:cs="David"/>
                <w:b/>
                <w:bCs/>
                <w:color w:val="CC0000"/>
                <w:sz w:val="24"/>
                <w:szCs w:val="24"/>
                <w:rtl/>
              </w:rPr>
              <w:t xml:space="preserve"> </w:t>
            </w:r>
            <w:r w:rsidRPr="00F85EAD">
              <w:rPr>
                <w:rFonts w:ascii="David" w:hAnsi="David" w:cs="David" w:hint="cs"/>
                <w:b/>
                <w:bCs/>
                <w:color w:val="CC0000"/>
                <w:sz w:val="24"/>
                <w:szCs w:val="24"/>
                <w:rtl/>
              </w:rPr>
              <w:t>לשאול</w:t>
            </w:r>
            <w:r w:rsidRPr="00F85EAD">
              <w:rPr>
                <w:rFonts w:ascii="David" w:hAnsi="David" w:cs="David"/>
                <w:b/>
                <w:bCs/>
                <w:color w:val="CC0000"/>
                <w:sz w:val="24"/>
                <w:szCs w:val="24"/>
                <w:rtl/>
              </w:rPr>
              <w:t>: '</w:t>
            </w:r>
            <w:r w:rsidRPr="00F85EAD">
              <w:rPr>
                <w:rFonts w:ascii="David" w:hAnsi="David" w:cs="David" w:hint="cs"/>
                <w:b/>
                <w:bCs/>
                <w:color w:val="CC0000"/>
                <w:sz w:val="24"/>
                <w:szCs w:val="24"/>
                <w:rtl/>
              </w:rPr>
              <w:t>מה</w:t>
            </w:r>
            <w:r w:rsidRPr="00F85EAD">
              <w:rPr>
                <w:rFonts w:ascii="David" w:hAnsi="David" w:cs="David"/>
                <w:b/>
                <w:bCs/>
                <w:color w:val="CC0000"/>
                <w:sz w:val="24"/>
                <w:szCs w:val="24"/>
                <w:rtl/>
              </w:rPr>
              <w:t xml:space="preserve"> </w:t>
            </w:r>
            <w:r w:rsidRPr="00F85EAD">
              <w:rPr>
                <w:rFonts w:ascii="David" w:hAnsi="David" w:cs="David" w:hint="cs"/>
                <w:b/>
                <w:bCs/>
                <w:color w:val="CC0000"/>
                <w:sz w:val="24"/>
                <w:szCs w:val="24"/>
                <w:rtl/>
              </w:rPr>
              <w:t>הוא</w:t>
            </w:r>
            <w:r w:rsidRPr="00F85EAD">
              <w:rPr>
                <w:rFonts w:ascii="David" w:hAnsi="David" w:cs="David"/>
                <w:b/>
                <w:bCs/>
                <w:color w:val="CC0000"/>
                <w:sz w:val="24"/>
                <w:szCs w:val="24"/>
                <w:rtl/>
              </w:rPr>
              <w:t xml:space="preserve"> </w:t>
            </w:r>
            <w:r w:rsidRPr="00F85EAD">
              <w:rPr>
                <w:rFonts w:ascii="David" w:hAnsi="David" w:cs="David" w:hint="cs"/>
                <w:b/>
                <w:bCs/>
                <w:color w:val="CC0000"/>
                <w:sz w:val="24"/>
                <w:szCs w:val="24"/>
                <w:rtl/>
              </w:rPr>
              <w:t>עשה</w:t>
            </w:r>
            <w:r w:rsidRPr="00F85EAD">
              <w:rPr>
                <w:rFonts w:ascii="David" w:hAnsi="David" w:cs="David"/>
                <w:b/>
                <w:bCs/>
                <w:color w:val="CC0000"/>
                <w:sz w:val="24"/>
                <w:szCs w:val="24"/>
                <w:rtl/>
              </w:rPr>
              <w:t xml:space="preserve"> </w:t>
            </w:r>
            <w:r w:rsidRPr="00F85EAD">
              <w:rPr>
                <w:rFonts w:ascii="David" w:hAnsi="David" w:cs="David" w:hint="cs"/>
                <w:b/>
                <w:bCs/>
                <w:color w:val="CC0000"/>
                <w:sz w:val="24"/>
                <w:szCs w:val="24"/>
                <w:rtl/>
              </w:rPr>
              <w:t>לך</w:t>
            </w:r>
            <w:r w:rsidRPr="00F85EAD">
              <w:rPr>
                <w:rFonts w:ascii="David" w:hAnsi="David" w:cs="David"/>
                <w:b/>
                <w:bCs/>
                <w:color w:val="CC0000"/>
                <w:sz w:val="24"/>
                <w:szCs w:val="24"/>
                <w:rtl/>
              </w:rPr>
              <w:t xml:space="preserve"> </w:t>
            </w:r>
            <w:r w:rsidRPr="00F85EAD">
              <w:rPr>
                <w:rFonts w:ascii="David" w:hAnsi="David" w:cs="David" w:hint="cs"/>
                <w:b/>
                <w:bCs/>
                <w:color w:val="CC0000"/>
                <w:sz w:val="24"/>
                <w:szCs w:val="24"/>
                <w:rtl/>
              </w:rPr>
              <w:t>בממ</w:t>
            </w:r>
            <w:r w:rsidRPr="00F85EAD">
              <w:rPr>
                <w:rFonts w:ascii="David" w:hAnsi="David" w:cs="David"/>
                <w:b/>
                <w:bCs/>
                <w:color w:val="CC0000"/>
                <w:sz w:val="24"/>
                <w:szCs w:val="24"/>
                <w:rtl/>
              </w:rPr>
              <w:t>"</w:t>
            </w:r>
            <w:r w:rsidRPr="00F85EAD">
              <w:rPr>
                <w:rFonts w:ascii="David" w:hAnsi="David" w:cs="David" w:hint="cs"/>
                <w:b/>
                <w:bCs/>
                <w:color w:val="CC0000"/>
                <w:sz w:val="24"/>
                <w:szCs w:val="24"/>
                <w:rtl/>
              </w:rPr>
              <w:t>ד</w:t>
            </w:r>
            <w:r w:rsidRPr="00F85EAD">
              <w:rPr>
                <w:rFonts w:ascii="David" w:hAnsi="David" w:cs="David"/>
                <w:b/>
                <w:bCs/>
                <w:color w:val="CC0000"/>
                <w:sz w:val="24"/>
                <w:szCs w:val="24"/>
                <w:rtl/>
              </w:rPr>
              <w:t xml:space="preserve">?' </w:t>
            </w:r>
            <w:r w:rsidRPr="00F85EAD">
              <w:rPr>
                <w:rFonts w:ascii="David" w:hAnsi="David" w:cs="David" w:hint="cs"/>
                <w:b/>
                <w:bCs/>
                <w:color w:val="CC0000"/>
                <w:sz w:val="24"/>
                <w:szCs w:val="24"/>
                <w:rtl/>
              </w:rPr>
              <w:t>–</w:t>
            </w:r>
            <w:r w:rsidRPr="00F85EAD">
              <w:rPr>
                <w:rFonts w:ascii="David" w:hAnsi="David" w:cs="David"/>
                <w:b/>
                <w:bCs/>
                <w:color w:val="CC0000"/>
                <w:sz w:val="24"/>
                <w:szCs w:val="24"/>
                <w:rtl/>
              </w:rPr>
              <w:t xml:space="preserve"> </w:t>
            </w:r>
            <w:r w:rsidRPr="00F85EAD">
              <w:rPr>
                <w:rFonts w:ascii="David" w:hAnsi="David" w:cs="David" w:hint="cs"/>
                <w:b/>
                <w:bCs/>
                <w:color w:val="CC0000"/>
                <w:sz w:val="24"/>
                <w:szCs w:val="24"/>
                <w:rtl/>
              </w:rPr>
              <w:t>שאלה</w:t>
            </w:r>
            <w:r w:rsidRPr="00F85EAD">
              <w:rPr>
                <w:rFonts w:ascii="David" w:hAnsi="David" w:cs="David"/>
                <w:b/>
                <w:bCs/>
                <w:color w:val="CC0000"/>
                <w:sz w:val="24"/>
                <w:szCs w:val="24"/>
                <w:rtl/>
              </w:rPr>
              <w:t xml:space="preserve"> </w:t>
            </w:r>
            <w:r w:rsidRPr="00F85EAD">
              <w:rPr>
                <w:rFonts w:ascii="David" w:hAnsi="David" w:cs="David" w:hint="cs"/>
                <w:b/>
                <w:bCs/>
                <w:color w:val="CC0000"/>
                <w:sz w:val="24"/>
                <w:szCs w:val="24"/>
                <w:rtl/>
              </w:rPr>
              <w:t>מדריכה</w:t>
            </w:r>
            <w:r w:rsidRPr="00F85EAD">
              <w:rPr>
                <w:rFonts w:ascii="David" w:hAnsi="David" w:cs="David"/>
                <w:b/>
                <w:bCs/>
                <w:color w:val="CC0000"/>
                <w:sz w:val="24"/>
                <w:szCs w:val="24"/>
                <w:rtl/>
              </w:rPr>
              <w:t xml:space="preserve"> </w:t>
            </w:r>
            <w:r w:rsidRPr="00F85EAD">
              <w:rPr>
                <w:rFonts w:ascii="David" w:hAnsi="David" w:cs="David" w:hint="cs"/>
                <w:b/>
                <w:bCs/>
                <w:color w:val="CC0000"/>
                <w:sz w:val="24"/>
                <w:szCs w:val="24"/>
                <w:rtl/>
              </w:rPr>
              <w:t>המייצרת</w:t>
            </w:r>
            <w:r w:rsidRPr="00F85EAD">
              <w:rPr>
                <w:rFonts w:ascii="David" w:hAnsi="David" w:cs="David"/>
                <w:b/>
                <w:bCs/>
                <w:color w:val="CC0000"/>
                <w:sz w:val="24"/>
                <w:szCs w:val="24"/>
                <w:rtl/>
              </w:rPr>
              <w:t xml:space="preserve"> </w:t>
            </w:r>
            <w:r w:rsidRPr="00F85EAD">
              <w:rPr>
                <w:rFonts w:ascii="David" w:hAnsi="David" w:cs="David" w:hint="cs"/>
                <w:b/>
                <w:bCs/>
                <w:color w:val="CC0000"/>
                <w:sz w:val="24"/>
                <w:szCs w:val="24"/>
                <w:rtl/>
              </w:rPr>
              <w:t>זיהום</w:t>
            </w:r>
            <w:r w:rsidRPr="00F85EAD">
              <w:rPr>
                <w:rFonts w:ascii="David" w:hAnsi="David" w:cs="David"/>
                <w:b/>
                <w:bCs/>
                <w:color w:val="CC0000"/>
                <w:sz w:val="24"/>
                <w:szCs w:val="24"/>
                <w:rtl/>
              </w:rPr>
              <w:t xml:space="preserve"> </w:t>
            </w:r>
            <w:r w:rsidRPr="00F85EAD">
              <w:rPr>
                <w:rFonts w:ascii="David" w:hAnsi="David" w:cs="David" w:hint="cs"/>
                <w:b/>
                <w:bCs/>
                <w:color w:val="CC0000"/>
                <w:sz w:val="24"/>
                <w:szCs w:val="24"/>
                <w:rtl/>
              </w:rPr>
              <w:t>ראייתי</w:t>
            </w:r>
          </w:p>
        </w:tc>
      </w:tr>
    </w:tbl>
    <w:p w14:paraId="47E45E15" w14:textId="77777777" w:rsidR="005D0644" w:rsidRPr="00F85EAD" w:rsidRDefault="005D0644" w:rsidP="00F85EAD">
      <w:pPr>
        <w:spacing w:line="360" w:lineRule="auto"/>
        <w:rPr>
          <w:rFonts w:ascii="David" w:hAnsi="David" w:cs="David"/>
          <w:sz w:val="24"/>
          <w:szCs w:val="24"/>
        </w:rPr>
      </w:pPr>
    </w:p>
    <w:p w14:paraId="1EFA326F" w14:textId="77777777" w:rsidR="005D0644" w:rsidRPr="00F85EAD" w:rsidRDefault="00000000" w:rsidP="00F85EAD">
      <w:pPr>
        <w:pStyle w:val="2"/>
        <w:spacing w:before="0" w:after="0" w:line="360" w:lineRule="auto"/>
        <w:jc w:val="left"/>
        <w:rPr>
          <w:rFonts w:ascii="David" w:hAnsi="David" w:cs="David"/>
          <w:sz w:val="24"/>
          <w:szCs w:val="24"/>
        </w:rPr>
      </w:pPr>
      <w:r w:rsidRPr="00F85EAD">
        <w:rPr>
          <w:rFonts w:ascii="David" w:hAnsi="David" w:cs="David"/>
          <w:sz w:val="24"/>
          <w:szCs w:val="24"/>
          <w:rtl/>
        </w:rPr>
        <w:t>5.4 הוועדה הבין-מקצועית: 'העוגן במערבולת'</w:t>
      </w:r>
    </w:p>
    <w:p w14:paraId="7F6D87E3"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כאשר מתרחש אירוע (או חשד לאירוע) בתקופת החזרה לשגרה, הוועדה הבין-מקצועית היא ה-</w:t>
      </w:r>
      <w:proofErr w:type="spellStart"/>
      <w:r w:rsidRPr="00F85EAD">
        <w:rPr>
          <w:rFonts w:ascii="David" w:hAnsi="David" w:cs="David"/>
          <w:sz w:val="24"/>
          <w:szCs w:val="24"/>
          <w:rtl/>
        </w:rPr>
        <w:t>Holding</w:t>
      </w:r>
      <w:proofErr w:type="spellEnd"/>
      <w:r w:rsidRPr="00F85EAD">
        <w:rPr>
          <w:rFonts w:ascii="David" w:hAnsi="David" w:cs="David"/>
          <w:sz w:val="24"/>
          <w:szCs w:val="24"/>
          <w:rtl/>
        </w:rPr>
        <w:t xml:space="preserve"> המערכתי – המקום שמונע קבלת החלטות מתוך פאניקה.</w:t>
      </w:r>
    </w:p>
    <w:p w14:paraId="28031F2E" w14:textId="77777777" w:rsidR="005D0644" w:rsidRPr="00F85EAD" w:rsidRDefault="00000000" w:rsidP="008D3CFF">
      <w:pPr>
        <w:spacing w:line="360" w:lineRule="auto"/>
        <w:rPr>
          <w:rFonts w:ascii="David" w:hAnsi="David" w:cs="David"/>
          <w:sz w:val="24"/>
          <w:szCs w:val="24"/>
        </w:rPr>
      </w:pPr>
      <w:r w:rsidRPr="00F85EAD">
        <w:rPr>
          <w:rFonts w:ascii="David" w:hAnsi="David" w:cs="David"/>
          <w:b/>
          <w:bCs/>
          <w:color w:val="5A8FA3"/>
          <w:sz w:val="24"/>
          <w:szCs w:val="24"/>
          <w:rtl/>
        </w:rPr>
        <w:t>הרכב מינימלי מומלץ:</w:t>
      </w:r>
    </w:p>
    <w:p w14:paraId="1ACFEA2D" w14:textId="6931C87C" w:rsidR="005D0644" w:rsidRPr="00F85EAD" w:rsidRDefault="00000000" w:rsidP="008D3CFF">
      <w:pPr>
        <w:pStyle w:val="a4"/>
        <w:numPr>
          <w:ilvl w:val="0"/>
          <w:numId w:val="10"/>
        </w:numPr>
        <w:bidi/>
        <w:spacing w:line="360" w:lineRule="auto"/>
        <w:ind w:left="0"/>
        <w:rPr>
          <w:rFonts w:ascii="David" w:hAnsi="David" w:cs="David"/>
          <w:sz w:val="24"/>
          <w:szCs w:val="24"/>
        </w:rPr>
      </w:pPr>
      <w:r w:rsidRPr="00F85EAD">
        <w:rPr>
          <w:rFonts w:ascii="David" w:hAnsi="David" w:cs="David"/>
          <w:sz w:val="24"/>
          <w:szCs w:val="24"/>
          <w:rtl/>
        </w:rPr>
        <w:t>מנהל המוסד</w:t>
      </w:r>
    </w:p>
    <w:p w14:paraId="3557783F" w14:textId="77777777" w:rsidR="005D0644" w:rsidRPr="00F85EAD" w:rsidRDefault="00000000" w:rsidP="008D3CFF">
      <w:pPr>
        <w:pStyle w:val="a4"/>
        <w:numPr>
          <w:ilvl w:val="0"/>
          <w:numId w:val="10"/>
        </w:numPr>
        <w:bidi/>
        <w:spacing w:line="360" w:lineRule="auto"/>
        <w:ind w:left="0"/>
        <w:rPr>
          <w:rFonts w:ascii="David" w:hAnsi="David" w:cs="David"/>
          <w:sz w:val="24"/>
          <w:szCs w:val="24"/>
        </w:rPr>
      </w:pPr>
      <w:r w:rsidRPr="00F85EAD">
        <w:rPr>
          <w:rFonts w:ascii="David" w:hAnsi="David" w:cs="David"/>
          <w:sz w:val="24"/>
          <w:szCs w:val="24"/>
          <w:rtl/>
        </w:rPr>
        <w:t>פסיכולוג/</w:t>
      </w:r>
      <w:proofErr w:type="spellStart"/>
      <w:r w:rsidRPr="00F85EAD">
        <w:rPr>
          <w:rFonts w:ascii="David" w:hAnsi="David" w:cs="David"/>
          <w:sz w:val="24"/>
          <w:szCs w:val="24"/>
          <w:rtl/>
        </w:rPr>
        <w:t>ית</w:t>
      </w:r>
      <w:proofErr w:type="spellEnd"/>
      <w:r w:rsidRPr="00F85EAD">
        <w:rPr>
          <w:rFonts w:ascii="David" w:hAnsi="David" w:cs="David"/>
          <w:sz w:val="24"/>
          <w:szCs w:val="24"/>
          <w:rtl/>
        </w:rPr>
        <w:t xml:space="preserve"> בית הספר (רפרנט/</w:t>
      </w:r>
      <w:proofErr w:type="spellStart"/>
      <w:r w:rsidRPr="00F85EAD">
        <w:rPr>
          <w:rFonts w:ascii="David" w:hAnsi="David" w:cs="David"/>
          <w:sz w:val="24"/>
          <w:szCs w:val="24"/>
          <w:rtl/>
        </w:rPr>
        <w:t>ית</w:t>
      </w:r>
      <w:proofErr w:type="spellEnd"/>
      <w:r w:rsidRPr="00F85EAD">
        <w:rPr>
          <w:rFonts w:ascii="David" w:hAnsi="David" w:cs="David"/>
          <w:sz w:val="24"/>
          <w:szCs w:val="24"/>
          <w:rtl/>
        </w:rPr>
        <w:t xml:space="preserve"> המרכז למיניות)</w:t>
      </w:r>
    </w:p>
    <w:p w14:paraId="77ACCFB1" w14:textId="77777777" w:rsidR="005D0644" w:rsidRPr="00F85EAD" w:rsidRDefault="00000000" w:rsidP="008D3CFF">
      <w:pPr>
        <w:pStyle w:val="a4"/>
        <w:numPr>
          <w:ilvl w:val="0"/>
          <w:numId w:val="10"/>
        </w:numPr>
        <w:bidi/>
        <w:spacing w:line="360" w:lineRule="auto"/>
        <w:ind w:left="0"/>
        <w:rPr>
          <w:rFonts w:ascii="David" w:hAnsi="David" w:cs="David"/>
          <w:sz w:val="24"/>
          <w:szCs w:val="24"/>
        </w:rPr>
      </w:pPr>
      <w:r w:rsidRPr="00F85EAD">
        <w:rPr>
          <w:rFonts w:ascii="David" w:hAnsi="David" w:cs="David"/>
          <w:sz w:val="24"/>
          <w:szCs w:val="24"/>
          <w:rtl/>
        </w:rPr>
        <w:t>יועץ/ת בית הספר</w:t>
      </w:r>
    </w:p>
    <w:p w14:paraId="3BA8AC17" w14:textId="77777777" w:rsidR="005D0644" w:rsidRPr="00F85EAD" w:rsidRDefault="00000000" w:rsidP="008D3CFF">
      <w:pPr>
        <w:pStyle w:val="a4"/>
        <w:numPr>
          <w:ilvl w:val="0"/>
          <w:numId w:val="10"/>
        </w:numPr>
        <w:bidi/>
        <w:spacing w:line="360" w:lineRule="auto"/>
        <w:ind w:left="0"/>
        <w:rPr>
          <w:rFonts w:ascii="David" w:hAnsi="David" w:cs="David"/>
          <w:sz w:val="24"/>
          <w:szCs w:val="24"/>
        </w:rPr>
      </w:pPr>
      <w:r w:rsidRPr="00F85EAD">
        <w:rPr>
          <w:rFonts w:ascii="David" w:hAnsi="David" w:cs="David"/>
          <w:sz w:val="24"/>
          <w:szCs w:val="24"/>
          <w:rtl/>
        </w:rPr>
        <w:t>מפקח/ת (לפי חומרת האירוע)</w:t>
      </w:r>
    </w:p>
    <w:p w14:paraId="50DED2AF" w14:textId="77777777" w:rsidR="005D0644" w:rsidRPr="00F85EAD" w:rsidRDefault="00000000" w:rsidP="008D3CFF">
      <w:pPr>
        <w:pStyle w:val="a4"/>
        <w:numPr>
          <w:ilvl w:val="0"/>
          <w:numId w:val="10"/>
        </w:numPr>
        <w:bidi/>
        <w:spacing w:line="360" w:lineRule="auto"/>
        <w:ind w:left="0"/>
        <w:rPr>
          <w:rFonts w:ascii="David" w:hAnsi="David" w:cs="David"/>
          <w:sz w:val="24"/>
          <w:szCs w:val="24"/>
        </w:rPr>
      </w:pPr>
      <w:r w:rsidRPr="00F85EAD">
        <w:rPr>
          <w:rFonts w:ascii="David" w:hAnsi="David" w:cs="David"/>
          <w:sz w:val="24"/>
          <w:szCs w:val="24"/>
          <w:rtl/>
        </w:rPr>
        <w:t>עו"ס לחוק הנוער (בכל מקרה המחייב דיווח)</w:t>
      </w:r>
    </w:p>
    <w:p w14:paraId="0F4565BC" w14:textId="77777777" w:rsidR="005D0644" w:rsidRPr="00F85EAD" w:rsidRDefault="005D0644" w:rsidP="008D3CFF">
      <w:pPr>
        <w:spacing w:line="360" w:lineRule="auto"/>
        <w:rPr>
          <w:rFonts w:ascii="David" w:hAnsi="David" w:cs="David"/>
          <w:sz w:val="24"/>
          <w:szCs w:val="24"/>
        </w:rPr>
      </w:pPr>
    </w:p>
    <w:p w14:paraId="745C8ED2" w14:textId="77777777" w:rsidR="005D0644" w:rsidRPr="00F85EAD" w:rsidRDefault="00000000" w:rsidP="008D3CFF">
      <w:pPr>
        <w:spacing w:line="360" w:lineRule="auto"/>
        <w:rPr>
          <w:rFonts w:ascii="David" w:hAnsi="David" w:cs="David"/>
          <w:sz w:val="24"/>
          <w:szCs w:val="24"/>
        </w:rPr>
      </w:pPr>
      <w:r w:rsidRPr="00F85EAD">
        <w:rPr>
          <w:rFonts w:ascii="David" w:hAnsi="David" w:cs="David"/>
          <w:b/>
          <w:bCs/>
          <w:color w:val="5A8FA3"/>
          <w:sz w:val="24"/>
          <w:szCs w:val="24"/>
          <w:rtl/>
        </w:rPr>
        <w:t>תפקיד הפסיכולוג בוועדה:</w:t>
      </w:r>
    </w:p>
    <w:p w14:paraId="1DE010F7" w14:textId="7EC3D2DC" w:rsidR="005D0644" w:rsidRPr="00F85EAD" w:rsidRDefault="00000000" w:rsidP="008D3CFF">
      <w:pPr>
        <w:pStyle w:val="a4"/>
        <w:numPr>
          <w:ilvl w:val="0"/>
          <w:numId w:val="11"/>
        </w:numPr>
        <w:bidi/>
        <w:spacing w:line="360" w:lineRule="auto"/>
        <w:ind w:left="0"/>
        <w:rPr>
          <w:rFonts w:ascii="David" w:hAnsi="David" w:cs="David"/>
          <w:sz w:val="24"/>
          <w:szCs w:val="24"/>
        </w:rPr>
      </w:pPr>
      <w:r w:rsidRPr="00F85EAD">
        <w:rPr>
          <w:rFonts w:ascii="David" w:hAnsi="David" w:cs="David"/>
          <w:sz w:val="24"/>
          <w:szCs w:val="24"/>
          <w:rtl/>
        </w:rPr>
        <w:t>ויסות רגשי: למנוע תגובות של 'נקמה' או 'הסתרה' מתוך פאניקה.</w:t>
      </w:r>
    </w:p>
    <w:p w14:paraId="37F7A52E" w14:textId="77777777" w:rsidR="005D0644" w:rsidRPr="00F85EAD" w:rsidRDefault="00000000" w:rsidP="008D3CFF">
      <w:pPr>
        <w:pStyle w:val="a4"/>
        <w:numPr>
          <w:ilvl w:val="0"/>
          <w:numId w:val="11"/>
        </w:numPr>
        <w:bidi/>
        <w:spacing w:line="360" w:lineRule="auto"/>
        <w:ind w:left="0"/>
        <w:rPr>
          <w:rFonts w:ascii="David" w:hAnsi="David" w:cs="David"/>
          <w:sz w:val="24"/>
          <w:szCs w:val="24"/>
        </w:rPr>
      </w:pPr>
      <w:r w:rsidRPr="00F85EAD">
        <w:rPr>
          <w:rFonts w:ascii="David" w:hAnsi="David" w:cs="David"/>
          <w:sz w:val="24"/>
          <w:szCs w:val="24"/>
          <w:rtl/>
        </w:rPr>
        <w:t>ניהול המידע: מי יודע מה? איך נדבר עם שאר ההורים מבלי לייצר היסטריה?</w:t>
      </w:r>
    </w:p>
    <w:p w14:paraId="32889A32" w14:textId="77777777" w:rsidR="005D0644" w:rsidRPr="00F85EAD" w:rsidRDefault="00000000" w:rsidP="008D3CFF">
      <w:pPr>
        <w:pStyle w:val="a4"/>
        <w:numPr>
          <w:ilvl w:val="0"/>
          <w:numId w:val="11"/>
        </w:numPr>
        <w:bidi/>
        <w:spacing w:line="360" w:lineRule="auto"/>
        <w:ind w:left="0"/>
        <w:rPr>
          <w:rFonts w:ascii="David" w:hAnsi="David" w:cs="David"/>
          <w:sz w:val="24"/>
          <w:szCs w:val="24"/>
        </w:rPr>
      </w:pPr>
      <w:r w:rsidRPr="00F85EAD">
        <w:rPr>
          <w:rFonts w:ascii="David" w:hAnsi="David" w:cs="David"/>
          <w:sz w:val="24"/>
          <w:szCs w:val="24"/>
          <w:rtl/>
        </w:rPr>
        <w:t>החזרת רציפות: בניית 'תוכנית ליום שאחרי' – איך מחזירים את הילד והקהילה לתפקוד מוגן.</w:t>
      </w:r>
    </w:p>
    <w:p w14:paraId="3D904AC1" w14:textId="77777777" w:rsidR="005D0644" w:rsidRPr="00F85EAD" w:rsidRDefault="005D0644" w:rsidP="00F85EAD">
      <w:pPr>
        <w:spacing w:line="360" w:lineRule="auto"/>
        <w:rPr>
          <w:rFonts w:ascii="David" w:hAnsi="David" w:cs="David"/>
          <w:sz w:val="24"/>
          <w:szCs w:val="24"/>
        </w:rPr>
      </w:pPr>
    </w:p>
    <w:p w14:paraId="639098BD"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Pr>
        <w:br w:type="page"/>
      </w:r>
    </w:p>
    <w:p w14:paraId="3D408791" w14:textId="77777777" w:rsidR="005D0644" w:rsidRPr="008D3CFF" w:rsidRDefault="00000000" w:rsidP="00F85EAD">
      <w:pPr>
        <w:pStyle w:val="1"/>
        <w:spacing w:before="0" w:after="0" w:line="360" w:lineRule="auto"/>
        <w:jc w:val="left"/>
        <w:rPr>
          <w:rFonts w:ascii="David" w:hAnsi="David" w:cs="David"/>
        </w:rPr>
      </w:pPr>
      <w:r w:rsidRPr="008D3CFF">
        <w:rPr>
          <w:rFonts w:ascii="David" w:hAnsi="David" w:cs="David"/>
          <w:rtl/>
        </w:rPr>
        <w:lastRenderedPageBreak/>
        <w:t>פרק ו': השיקום האקולוגי – בניית הרשת מחדש</w:t>
      </w:r>
    </w:p>
    <w:p w14:paraId="6F9D97A5" w14:textId="77777777" w:rsidR="005D0644" w:rsidRPr="00F85EAD" w:rsidRDefault="005D0644" w:rsidP="00F85EAD">
      <w:pPr>
        <w:pBdr>
          <w:bottom w:val="single" w:sz="6" w:space="1" w:color="3A6B8A"/>
        </w:pBdr>
        <w:spacing w:line="360" w:lineRule="auto"/>
        <w:rPr>
          <w:rFonts w:ascii="David" w:hAnsi="David" w:cs="David"/>
          <w:sz w:val="24"/>
          <w:szCs w:val="24"/>
        </w:rPr>
      </w:pPr>
    </w:p>
    <w:p w14:paraId="0BCF8A35"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'יום שאחרי' לא מסתיים בשבוע הראשון. שיקום אמיתי של הרשת המגוננת דורש עבודה מתמשכת בכל רמות המערכת האקולוגית.</w:t>
      </w:r>
    </w:p>
    <w:p w14:paraId="33F5D112" w14:textId="77777777" w:rsidR="005D0644" w:rsidRPr="00F85EAD" w:rsidRDefault="005D0644" w:rsidP="00F85EAD">
      <w:pPr>
        <w:spacing w:line="360" w:lineRule="auto"/>
        <w:rPr>
          <w:rFonts w:ascii="David" w:hAnsi="David" w:cs="David"/>
          <w:sz w:val="24"/>
          <w:szCs w:val="24"/>
        </w:rPr>
      </w:pPr>
    </w:p>
    <w:p w14:paraId="786273C1" w14:textId="77777777" w:rsidR="005D0644" w:rsidRPr="00F85EAD" w:rsidRDefault="00000000" w:rsidP="00F85EAD">
      <w:pPr>
        <w:pStyle w:val="2"/>
        <w:spacing w:before="0" w:after="0" w:line="360" w:lineRule="auto"/>
        <w:jc w:val="left"/>
        <w:rPr>
          <w:rFonts w:ascii="David" w:hAnsi="David" w:cs="David"/>
          <w:sz w:val="24"/>
          <w:szCs w:val="24"/>
        </w:rPr>
      </w:pPr>
      <w:r w:rsidRPr="00F85EAD">
        <w:rPr>
          <w:rFonts w:ascii="David" w:hAnsi="David" w:cs="David"/>
          <w:sz w:val="24"/>
          <w:szCs w:val="24"/>
          <w:rtl/>
        </w:rPr>
        <w:t xml:space="preserve">6.1 שיקום </w:t>
      </w:r>
      <w:proofErr w:type="spellStart"/>
      <w:r w:rsidRPr="00F85EAD">
        <w:rPr>
          <w:rFonts w:ascii="David" w:hAnsi="David" w:cs="David"/>
          <w:sz w:val="24"/>
          <w:szCs w:val="24"/>
          <w:rtl/>
        </w:rPr>
        <w:t>המזו</w:t>
      </w:r>
      <w:proofErr w:type="spellEnd"/>
      <w:r w:rsidRPr="00F85EAD">
        <w:rPr>
          <w:rFonts w:ascii="David" w:hAnsi="David" w:cs="David"/>
          <w:sz w:val="24"/>
          <w:szCs w:val="24"/>
          <w:rtl/>
        </w:rPr>
        <w:t>-מערכת: 'גשרי חיבור' בין הבית לבית הספר</w:t>
      </w:r>
    </w:p>
    <w:p w14:paraId="73FFB99B" w14:textId="77777777" w:rsidR="005D0644" w:rsidRPr="00F85EAD" w:rsidRDefault="00000000" w:rsidP="00F85EAD">
      <w:pPr>
        <w:spacing w:line="360" w:lineRule="auto"/>
        <w:rPr>
          <w:rFonts w:ascii="David" w:hAnsi="David" w:cs="David"/>
          <w:sz w:val="24"/>
          <w:szCs w:val="24"/>
        </w:rPr>
      </w:pPr>
      <w:proofErr w:type="spellStart"/>
      <w:r w:rsidRPr="00F85EAD">
        <w:rPr>
          <w:rFonts w:ascii="David" w:hAnsi="David" w:cs="David"/>
          <w:sz w:val="24"/>
          <w:szCs w:val="24"/>
          <w:rtl/>
        </w:rPr>
        <w:t>המזו</w:t>
      </w:r>
      <w:proofErr w:type="spellEnd"/>
      <w:r w:rsidRPr="00F85EAD">
        <w:rPr>
          <w:rFonts w:ascii="David" w:hAnsi="David" w:cs="David"/>
          <w:sz w:val="24"/>
          <w:szCs w:val="24"/>
          <w:rtl/>
        </w:rPr>
        <w:t>-מערכת – הקשר בין הבית לבית הספר – היא 'רקמת החיבור' שבלעדיה הילד נשאר לבד. בחירום, היא קרסה. בתקופת השיקום, יש לבנות אותה מחדש בצורה מכוונת:</w:t>
      </w:r>
    </w:p>
    <w:p w14:paraId="3480714F" w14:textId="7BFBD5E3" w:rsidR="005D0644" w:rsidRPr="00F85EAD" w:rsidRDefault="00000000" w:rsidP="008D3CFF">
      <w:pPr>
        <w:pStyle w:val="a4"/>
        <w:numPr>
          <w:ilvl w:val="0"/>
          <w:numId w:val="12"/>
        </w:numPr>
        <w:bidi/>
        <w:spacing w:line="360" w:lineRule="auto"/>
        <w:ind w:left="0"/>
        <w:rPr>
          <w:rFonts w:ascii="David" w:hAnsi="David" w:cs="David"/>
          <w:sz w:val="24"/>
          <w:szCs w:val="24"/>
        </w:rPr>
      </w:pPr>
      <w:r w:rsidRPr="00F85EAD">
        <w:rPr>
          <w:rFonts w:ascii="David" w:hAnsi="David" w:cs="David"/>
          <w:sz w:val="24"/>
          <w:szCs w:val="24"/>
          <w:rtl/>
        </w:rPr>
        <w:t>שקיפות רדיקלית: ערוצי תקשורת ישירים ויומיומיים בין מורים להורים – לא רק 'דיווח על בעיות', אלא שפה משותפת של חוסן.</w:t>
      </w:r>
    </w:p>
    <w:p w14:paraId="3E87C33C" w14:textId="77777777" w:rsidR="005D0644" w:rsidRPr="00F85EAD" w:rsidRDefault="00000000" w:rsidP="008D3CFF">
      <w:pPr>
        <w:pStyle w:val="a4"/>
        <w:numPr>
          <w:ilvl w:val="0"/>
          <w:numId w:val="12"/>
        </w:numPr>
        <w:bidi/>
        <w:spacing w:line="360" w:lineRule="auto"/>
        <w:ind w:left="0"/>
        <w:rPr>
          <w:rFonts w:ascii="David" w:hAnsi="David" w:cs="David"/>
          <w:sz w:val="24"/>
          <w:szCs w:val="24"/>
        </w:rPr>
      </w:pPr>
      <w:r w:rsidRPr="00F85EAD">
        <w:rPr>
          <w:rFonts w:ascii="David" w:hAnsi="David" w:cs="David"/>
          <w:sz w:val="24"/>
          <w:szCs w:val="24"/>
          <w:rtl/>
        </w:rPr>
        <w:t>הדרכת הורים ממוקדת-מערכת: לא רק לדבר על הקשר הורה-ילד, אלא להדריך הורים כיצד להיות 'סוכני תיווך' בין הבית לרחוב ולמסגרת.</w:t>
      </w:r>
    </w:p>
    <w:p w14:paraId="79599EF9" w14:textId="77777777" w:rsidR="005D0644" w:rsidRPr="00F85EAD" w:rsidRDefault="00000000" w:rsidP="008D3CFF">
      <w:pPr>
        <w:pStyle w:val="a4"/>
        <w:numPr>
          <w:ilvl w:val="0"/>
          <w:numId w:val="12"/>
        </w:numPr>
        <w:bidi/>
        <w:spacing w:line="360" w:lineRule="auto"/>
        <w:ind w:left="0"/>
        <w:rPr>
          <w:rFonts w:ascii="David" w:hAnsi="David" w:cs="David"/>
          <w:sz w:val="24"/>
          <w:szCs w:val="24"/>
        </w:rPr>
      </w:pPr>
      <w:r w:rsidRPr="00F85EAD">
        <w:rPr>
          <w:rFonts w:ascii="David" w:hAnsi="David" w:cs="David"/>
          <w:sz w:val="24"/>
          <w:szCs w:val="24"/>
          <w:rtl/>
        </w:rPr>
        <w:t>'מרחבי מעבר': טקסים של כניסה ויציאה מהמסגרות – שיחת בוקר שמתייחסת למה שקרה בבית בערב שלפני.</w:t>
      </w:r>
    </w:p>
    <w:p w14:paraId="7E34AFEA" w14:textId="77777777" w:rsidR="005D0644" w:rsidRPr="00F85EAD" w:rsidRDefault="005D0644" w:rsidP="008D3CFF">
      <w:pPr>
        <w:spacing w:line="360" w:lineRule="auto"/>
        <w:rPr>
          <w:rFonts w:ascii="David" w:hAnsi="David" w:cs="David"/>
          <w:sz w:val="24"/>
          <w:szCs w:val="24"/>
        </w:rPr>
      </w:pPr>
    </w:p>
    <w:p w14:paraId="464D8EC8" w14:textId="77777777" w:rsidR="005D0644" w:rsidRPr="00F85EAD" w:rsidRDefault="00000000" w:rsidP="008D3CFF">
      <w:pPr>
        <w:pStyle w:val="2"/>
        <w:spacing w:before="0" w:after="0" w:line="360" w:lineRule="auto"/>
        <w:jc w:val="left"/>
        <w:rPr>
          <w:rFonts w:ascii="David" w:hAnsi="David" w:cs="David"/>
          <w:sz w:val="24"/>
          <w:szCs w:val="24"/>
        </w:rPr>
      </w:pPr>
      <w:r w:rsidRPr="00F85EAD">
        <w:rPr>
          <w:rFonts w:ascii="David" w:hAnsi="David" w:cs="David"/>
          <w:sz w:val="24"/>
          <w:szCs w:val="24"/>
          <w:rtl/>
        </w:rPr>
        <w:t>6.2 'המרחב השלישי': בתי ספר כמרכזים קהילתיים</w:t>
      </w:r>
    </w:p>
    <w:p w14:paraId="286B625A" w14:textId="77777777" w:rsidR="005D0644" w:rsidRPr="00F85EAD" w:rsidRDefault="00000000" w:rsidP="008D3CFF">
      <w:pPr>
        <w:spacing w:line="360" w:lineRule="auto"/>
        <w:rPr>
          <w:rFonts w:ascii="David" w:hAnsi="David" w:cs="David"/>
          <w:sz w:val="24"/>
          <w:szCs w:val="24"/>
        </w:rPr>
      </w:pPr>
      <w:r w:rsidRPr="00F85EAD">
        <w:rPr>
          <w:rFonts w:ascii="David" w:hAnsi="David" w:cs="David"/>
          <w:sz w:val="24"/>
          <w:szCs w:val="24"/>
          <w:rtl/>
        </w:rPr>
        <w:t>כאשר המערכות המסורתיות (בית, בי"ס) נחלשו, יש צורך במרחב שלישי שיחבר ביניהן. ההמלצה המרכזית: הפיכת בתי הספר למרכזים קהילתיים שפועלים גם בשעות אחר הצהריים, ומנעים שוטטות חסרת מטרה.</w:t>
      </w:r>
    </w:p>
    <w:p w14:paraId="3AA8EC6A" w14:textId="4C6330C4" w:rsidR="005D0644" w:rsidRPr="00F85EAD" w:rsidRDefault="00000000" w:rsidP="008D3CFF">
      <w:pPr>
        <w:pStyle w:val="a4"/>
        <w:numPr>
          <w:ilvl w:val="0"/>
          <w:numId w:val="13"/>
        </w:numPr>
        <w:bidi/>
        <w:spacing w:line="360" w:lineRule="auto"/>
        <w:ind w:left="0"/>
        <w:rPr>
          <w:rFonts w:ascii="David" w:hAnsi="David" w:cs="David"/>
          <w:sz w:val="24"/>
          <w:szCs w:val="24"/>
        </w:rPr>
      </w:pPr>
      <w:r w:rsidRPr="00F85EAD">
        <w:rPr>
          <w:rFonts w:ascii="David" w:hAnsi="David" w:cs="David"/>
          <w:sz w:val="24"/>
          <w:szCs w:val="24"/>
          <w:rtl/>
        </w:rPr>
        <w:t>פעילות מובנית בשעות אחה"צ: לא כ'שמרטפות' – אלא כ'רשת ביטחון חברתית'.</w:t>
      </w:r>
    </w:p>
    <w:p w14:paraId="7D82708D" w14:textId="77777777" w:rsidR="005D0644" w:rsidRPr="00F85EAD" w:rsidRDefault="00000000" w:rsidP="008D3CFF">
      <w:pPr>
        <w:pStyle w:val="a4"/>
        <w:numPr>
          <w:ilvl w:val="0"/>
          <w:numId w:val="13"/>
        </w:numPr>
        <w:bidi/>
        <w:spacing w:line="360" w:lineRule="auto"/>
        <w:ind w:left="0"/>
        <w:rPr>
          <w:rFonts w:ascii="David" w:hAnsi="David" w:cs="David"/>
          <w:sz w:val="24"/>
          <w:szCs w:val="24"/>
        </w:rPr>
      </w:pPr>
      <w:r w:rsidRPr="00F85EAD">
        <w:rPr>
          <w:rFonts w:ascii="David" w:hAnsi="David" w:cs="David"/>
          <w:sz w:val="24"/>
          <w:szCs w:val="24"/>
          <w:rtl/>
        </w:rPr>
        <w:t>מנהיגות עמיתים: עידוד מתבגרים מהשכבות הגבוהות לשמש כ'גשרים' בין המיקרו-מערכת של הרחוב לבין המשפחה.</w:t>
      </w:r>
    </w:p>
    <w:p w14:paraId="1024CD75" w14:textId="77777777" w:rsidR="005D0644" w:rsidRPr="00F85EAD" w:rsidRDefault="00000000" w:rsidP="008D3CFF">
      <w:pPr>
        <w:pStyle w:val="a4"/>
        <w:numPr>
          <w:ilvl w:val="0"/>
          <w:numId w:val="13"/>
        </w:numPr>
        <w:bidi/>
        <w:spacing w:line="360" w:lineRule="auto"/>
        <w:ind w:left="0"/>
        <w:rPr>
          <w:rFonts w:ascii="David" w:hAnsi="David" w:cs="David"/>
          <w:sz w:val="24"/>
          <w:szCs w:val="24"/>
        </w:rPr>
      </w:pPr>
      <w:r w:rsidRPr="00F85EAD">
        <w:rPr>
          <w:rFonts w:ascii="David" w:hAnsi="David" w:cs="David"/>
          <w:sz w:val="24"/>
          <w:szCs w:val="24"/>
          <w:rtl/>
        </w:rPr>
        <w:t>תיווך המאקרו-מערכת: הורים ומורים עובדים יחד כדי לתווך למסרה אחידה לגבי מה שקרה.</w:t>
      </w:r>
    </w:p>
    <w:p w14:paraId="6EEABB45" w14:textId="77777777" w:rsidR="005D0644" w:rsidRPr="00F85EAD" w:rsidRDefault="005D0644" w:rsidP="008D3CFF">
      <w:pPr>
        <w:spacing w:line="360" w:lineRule="auto"/>
        <w:rPr>
          <w:rFonts w:ascii="David" w:hAnsi="David" w:cs="David"/>
          <w:sz w:val="24"/>
          <w:szCs w:val="24"/>
        </w:rPr>
      </w:pPr>
    </w:p>
    <w:p w14:paraId="3E1F47FE" w14:textId="77777777" w:rsidR="005D0644" w:rsidRPr="00F85EAD" w:rsidRDefault="00000000" w:rsidP="008D3CFF">
      <w:pPr>
        <w:pStyle w:val="2"/>
        <w:spacing w:before="0" w:after="0" w:line="360" w:lineRule="auto"/>
        <w:jc w:val="left"/>
        <w:rPr>
          <w:rFonts w:ascii="David" w:hAnsi="David" w:cs="David"/>
          <w:sz w:val="24"/>
          <w:szCs w:val="24"/>
        </w:rPr>
      </w:pPr>
      <w:r w:rsidRPr="00F85EAD">
        <w:rPr>
          <w:rFonts w:ascii="David" w:hAnsi="David" w:cs="David"/>
          <w:sz w:val="24"/>
          <w:szCs w:val="24"/>
          <w:rtl/>
        </w:rPr>
        <w:t>6.3 הגנה על המבוגרים: תמיכה בצוותים</w:t>
      </w:r>
    </w:p>
    <w:p w14:paraId="5119B3EA" w14:textId="77777777" w:rsidR="005D0644" w:rsidRPr="00F85EAD" w:rsidRDefault="00000000" w:rsidP="008D3CFF">
      <w:pPr>
        <w:spacing w:line="360" w:lineRule="auto"/>
        <w:rPr>
          <w:rFonts w:ascii="David" w:hAnsi="David" w:cs="David"/>
          <w:sz w:val="24"/>
          <w:szCs w:val="24"/>
        </w:rPr>
      </w:pPr>
      <w:r w:rsidRPr="00F85EAD">
        <w:rPr>
          <w:rFonts w:ascii="David" w:hAnsi="David" w:cs="David"/>
          <w:sz w:val="24"/>
          <w:szCs w:val="24"/>
          <w:rtl/>
        </w:rPr>
        <w:t>המערכת לא יכולה להגן על הילד אם המבוגרים שחוקים. שיקום המערכת האקולוגית מתחיל בתמיכה ב'קירות' שמחזיקים אותה – צוותי החינוך וההורים.</w:t>
      </w:r>
    </w:p>
    <w:p w14:paraId="6217ED46" w14:textId="5952545A" w:rsidR="005D0644" w:rsidRPr="00F85EAD" w:rsidRDefault="00000000" w:rsidP="008D3CFF">
      <w:pPr>
        <w:pStyle w:val="a4"/>
        <w:numPr>
          <w:ilvl w:val="0"/>
          <w:numId w:val="14"/>
        </w:numPr>
        <w:bidi/>
        <w:spacing w:line="360" w:lineRule="auto"/>
        <w:ind w:left="0"/>
        <w:rPr>
          <w:rFonts w:ascii="David" w:hAnsi="David" w:cs="David"/>
          <w:sz w:val="24"/>
          <w:szCs w:val="24"/>
        </w:rPr>
      </w:pPr>
      <w:r w:rsidRPr="00F85EAD">
        <w:rPr>
          <w:rFonts w:ascii="David" w:hAnsi="David" w:cs="David"/>
          <w:sz w:val="24"/>
          <w:szCs w:val="24"/>
          <w:rtl/>
        </w:rPr>
        <w:t>'פגישות שחיקה': מפגשים קבועים לצוות שבהם מותר לדבר על הקושי האישי.</w:t>
      </w:r>
    </w:p>
    <w:p w14:paraId="4AF68B64" w14:textId="77777777" w:rsidR="005D0644" w:rsidRPr="00F85EAD" w:rsidRDefault="00000000" w:rsidP="008D3CFF">
      <w:pPr>
        <w:pStyle w:val="a4"/>
        <w:numPr>
          <w:ilvl w:val="0"/>
          <w:numId w:val="14"/>
        </w:numPr>
        <w:bidi/>
        <w:spacing w:line="360" w:lineRule="auto"/>
        <w:ind w:left="0"/>
        <w:rPr>
          <w:rFonts w:ascii="David" w:hAnsi="David" w:cs="David"/>
          <w:sz w:val="24"/>
          <w:szCs w:val="24"/>
        </w:rPr>
      </w:pPr>
      <w:r w:rsidRPr="00F85EAD">
        <w:rPr>
          <w:rFonts w:ascii="David" w:hAnsi="David" w:cs="David"/>
          <w:sz w:val="24"/>
          <w:szCs w:val="24"/>
          <w:rtl/>
        </w:rPr>
        <w:t>'הישרדות האובייקט המערכתי': הפסיכולוג חייב לזכור שתפקידו הוא גם להיות אובייקט שורד עבור הצוות – לא רק עבור הילדים.</w:t>
      </w:r>
    </w:p>
    <w:p w14:paraId="6F4E69EB" w14:textId="77777777" w:rsidR="005D0644" w:rsidRPr="00F85EAD" w:rsidRDefault="00000000" w:rsidP="008D3CFF">
      <w:pPr>
        <w:pStyle w:val="a4"/>
        <w:numPr>
          <w:ilvl w:val="0"/>
          <w:numId w:val="14"/>
        </w:numPr>
        <w:bidi/>
        <w:spacing w:line="360" w:lineRule="auto"/>
        <w:ind w:left="0"/>
        <w:rPr>
          <w:rFonts w:ascii="David" w:hAnsi="David" w:cs="David"/>
          <w:sz w:val="24"/>
          <w:szCs w:val="24"/>
        </w:rPr>
      </w:pPr>
      <w:r w:rsidRPr="00F85EAD">
        <w:rPr>
          <w:rFonts w:ascii="David" w:hAnsi="David" w:cs="David"/>
          <w:sz w:val="24"/>
          <w:szCs w:val="24"/>
          <w:rtl/>
        </w:rPr>
        <w:t>קישור למשאבי תמיכה: הפניה של אנשי צוות לתמיכה אישית כשנדרש, ללא פגיעה בתפקוד.</w:t>
      </w:r>
    </w:p>
    <w:p w14:paraId="2E426079" w14:textId="77777777" w:rsidR="005D0644" w:rsidRPr="00F85EAD" w:rsidRDefault="005D0644" w:rsidP="00F85EAD">
      <w:pPr>
        <w:spacing w:line="360" w:lineRule="auto"/>
        <w:rPr>
          <w:rFonts w:ascii="David" w:hAnsi="David" w:cs="David"/>
          <w:sz w:val="24"/>
          <w:szCs w:val="24"/>
        </w:rPr>
      </w:pPr>
    </w:p>
    <w:p w14:paraId="437BBE6D"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Pr>
        <w:br w:type="page"/>
      </w:r>
    </w:p>
    <w:p w14:paraId="7D452579" w14:textId="77777777" w:rsidR="005D0644" w:rsidRPr="00F853D5" w:rsidRDefault="00000000" w:rsidP="00F85EAD">
      <w:pPr>
        <w:pStyle w:val="1"/>
        <w:spacing w:before="0" w:after="0" w:line="360" w:lineRule="auto"/>
        <w:jc w:val="left"/>
        <w:rPr>
          <w:rFonts w:ascii="David" w:hAnsi="David" w:cs="David"/>
        </w:rPr>
      </w:pPr>
      <w:r w:rsidRPr="00F853D5">
        <w:rPr>
          <w:rFonts w:ascii="David" w:hAnsi="David" w:cs="David"/>
          <w:rtl/>
        </w:rPr>
        <w:lastRenderedPageBreak/>
        <w:t>פרק ז': הפקת לקחים – מה לקחנו עמנו לעתיד</w:t>
      </w:r>
    </w:p>
    <w:p w14:paraId="60BB96E7" w14:textId="77777777" w:rsidR="005D0644" w:rsidRPr="00F85EAD" w:rsidRDefault="005D0644" w:rsidP="00F85EAD">
      <w:pPr>
        <w:pBdr>
          <w:bottom w:val="single" w:sz="6" w:space="1" w:color="3A6B8A"/>
        </w:pBdr>
        <w:spacing w:line="360" w:lineRule="auto"/>
        <w:rPr>
          <w:rFonts w:ascii="David" w:hAnsi="David" w:cs="David"/>
          <w:sz w:val="24"/>
          <w:szCs w:val="24"/>
        </w:rPr>
      </w:pPr>
    </w:p>
    <w:p w14:paraId="1799172E" w14:textId="7FB47CBC"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'שאגת הארי' חשפה פגמים מובנים במערכות ההגנה שלנו. חלק מהלקחים הם מערכתיים-מבניים</w:t>
      </w:r>
      <w:r w:rsidR="00BE0D5C">
        <w:rPr>
          <w:rFonts w:ascii="David" w:hAnsi="David" w:cs="David"/>
          <w:sz w:val="24"/>
          <w:szCs w:val="24"/>
          <w:rtl/>
        </w:rPr>
        <w:t>,</w:t>
      </w:r>
      <w:r w:rsidRPr="00F85EAD">
        <w:rPr>
          <w:rFonts w:ascii="David" w:hAnsi="David" w:cs="David"/>
          <w:sz w:val="24"/>
          <w:szCs w:val="24"/>
          <w:rtl/>
        </w:rPr>
        <w:t xml:space="preserve"> חלקם קשורים להכשרה מקצועית</w:t>
      </w:r>
      <w:r w:rsidR="00BE0D5C">
        <w:rPr>
          <w:rFonts w:ascii="David" w:hAnsi="David" w:cs="David"/>
          <w:sz w:val="24"/>
          <w:szCs w:val="24"/>
          <w:rtl/>
        </w:rPr>
        <w:t>,</w:t>
      </w:r>
      <w:r w:rsidRPr="00F85EAD">
        <w:rPr>
          <w:rFonts w:ascii="David" w:hAnsi="David" w:cs="David"/>
          <w:sz w:val="24"/>
          <w:szCs w:val="24"/>
          <w:rtl/>
        </w:rPr>
        <w:t xml:space="preserve"> וחלקם – לתפיסות עולם שצריך לשנות.</w:t>
      </w:r>
    </w:p>
    <w:p w14:paraId="671AEB78" w14:textId="77777777" w:rsidR="005D0644" w:rsidRPr="00F85EAD" w:rsidRDefault="005D0644" w:rsidP="00F85EAD">
      <w:pPr>
        <w:spacing w:line="360" w:lineRule="auto"/>
        <w:rPr>
          <w:rFonts w:ascii="David" w:hAnsi="David" w:cs="David"/>
          <w:sz w:val="24"/>
          <w:szCs w:val="24"/>
        </w:rPr>
      </w:pPr>
    </w:p>
    <w:p w14:paraId="0EC8376F" w14:textId="77777777" w:rsidR="005D0644" w:rsidRPr="00F85EAD" w:rsidRDefault="00000000" w:rsidP="00F85EAD">
      <w:pPr>
        <w:pStyle w:val="2"/>
        <w:spacing w:before="0" w:after="0" w:line="360" w:lineRule="auto"/>
        <w:jc w:val="left"/>
        <w:rPr>
          <w:rFonts w:ascii="David" w:hAnsi="David" w:cs="David"/>
          <w:sz w:val="24"/>
          <w:szCs w:val="24"/>
        </w:rPr>
      </w:pPr>
      <w:r w:rsidRPr="00F85EAD">
        <w:rPr>
          <w:rFonts w:ascii="David" w:hAnsi="David" w:cs="David"/>
          <w:sz w:val="24"/>
          <w:szCs w:val="24"/>
          <w:rtl/>
        </w:rPr>
        <w:t>7.1 לקחים מבניים: שינוי הפרוטוקול</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3500"/>
        <w:gridCol w:w="2000"/>
      </w:tblGrid>
      <w:tr w:rsidR="005D0644" w:rsidRPr="00F85EAD" w14:paraId="75616D13" w14:textId="77777777">
        <w:tc>
          <w:tcPr>
            <w:tcW w:w="3500" w:type="dxa"/>
            <w:tcBorders>
              <w:top w:val="single" w:sz="1" w:space="0" w:color="AAAAAA"/>
              <w:left w:val="single" w:sz="1" w:space="0" w:color="AAAAAA"/>
              <w:bottom w:val="single" w:sz="1" w:space="0" w:color="AAAAAA"/>
              <w:right w:val="single" w:sz="1" w:space="0" w:color="AAAAAA"/>
            </w:tcBorders>
            <w:shd w:val="clear" w:color="auto" w:fill="2E4057"/>
            <w:tcMar>
              <w:top w:w="100" w:type="dxa"/>
              <w:left w:w="120" w:type="dxa"/>
              <w:bottom w:w="100" w:type="dxa"/>
              <w:right w:w="120" w:type="dxa"/>
            </w:tcMar>
          </w:tcPr>
          <w:p w14:paraId="320352D3"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FFFFFF"/>
                <w:sz w:val="24"/>
                <w:szCs w:val="24"/>
                <w:rtl/>
              </w:rPr>
              <w:t>הלקח לעתיד</w:t>
            </w:r>
          </w:p>
        </w:tc>
        <w:tc>
          <w:tcPr>
            <w:tcW w:w="3500" w:type="dxa"/>
            <w:tcBorders>
              <w:top w:val="single" w:sz="1" w:space="0" w:color="AAAAAA"/>
              <w:left w:val="single" w:sz="1" w:space="0" w:color="AAAAAA"/>
              <w:bottom w:val="single" w:sz="1" w:space="0" w:color="AAAAAA"/>
              <w:right w:val="single" w:sz="1" w:space="0" w:color="AAAAAA"/>
            </w:tcBorders>
            <w:shd w:val="clear" w:color="auto" w:fill="2E4057"/>
            <w:tcMar>
              <w:top w:w="100" w:type="dxa"/>
              <w:left w:w="120" w:type="dxa"/>
              <w:bottom w:w="100" w:type="dxa"/>
              <w:right w:w="120" w:type="dxa"/>
            </w:tcMar>
          </w:tcPr>
          <w:p w14:paraId="448D36A7"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FFFFFF"/>
                <w:sz w:val="24"/>
                <w:szCs w:val="24"/>
                <w:rtl/>
              </w:rPr>
              <w:t>הבעיה שנחשפה</w:t>
            </w:r>
          </w:p>
        </w:tc>
        <w:tc>
          <w:tcPr>
            <w:tcW w:w="2000" w:type="dxa"/>
            <w:tcBorders>
              <w:top w:val="single" w:sz="1" w:space="0" w:color="AAAAAA"/>
              <w:left w:val="single" w:sz="1" w:space="0" w:color="AAAAAA"/>
              <w:bottom w:val="single" w:sz="1" w:space="0" w:color="AAAAAA"/>
              <w:right w:val="single" w:sz="1" w:space="0" w:color="AAAAAA"/>
            </w:tcBorders>
            <w:shd w:val="clear" w:color="auto" w:fill="2E4057"/>
            <w:tcMar>
              <w:top w:w="100" w:type="dxa"/>
              <w:left w:w="120" w:type="dxa"/>
              <w:bottom w:w="100" w:type="dxa"/>
              <w:right w:w="120" w:type="dxa"/>
            </w:tcMar>
          </w:tcPr>
          <w:p w14:paraId="787681E0"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FFFFFF"/>
                <w:sz w:val="24"/>
                <w:szCs w:val="24"/>
                <w:rtl/>
              </w:rPr>
              <w:t>תחום</w:t>
            </w:r>
          </w:p>
        </w:tc>
      </w:tr>
      <w:tr w:rsidR="005D0644" w:rsidRPr="00F85EAD" w14:paraId="11DF083E" w14:textId="77777777">
        <w:tc>
          <w:tcPr>
            <w:tcW w:w="35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35A2781A"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חובת מיפוי מקדים ו'פרוטוקול מוגנות פיזי' לכל מקלט</w:t>
            </w:r>
          </w:p>
        </w:tc>
        <w:tc>
          <w:tcPr>
            <w:tcW w:w="35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34E63D36"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מקלטים עם תאורה לקויה, ללא הפרדה גילאית</w:t>
            </w:r>
          </w:p>
        </w:tc>
        <w:tc>
          <w:tcPr>
            <w:tcW w:w="20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7FC70A31"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מרחב פיזי</w:t>
            </w:r>
          </w:p>
        </w:tc>
      </w:tr>
      <w:tr w:rsidR="005D0644" w:rsidRPr="00F85EAD" w14:paraId="3540F8D4" w14:textId="77777777">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44BF18A"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הגדרת תפקיד 'שומר סף' בכל מקלט ומרחב מוגן</w:t>
            </w:r>
          </w:p>
        </w:tc>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07E0BC1"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היעדר 'נאמן מוגנות' ייעודי במרחבי החירום</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E95D609"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ניהולי</w:t>
            </w:r>
          </w:p>
        </w:tc>
      </w:tr>
      <w:tr w:rsidR="005D0644" w:rsidRPr="00F85EAD" w14:paraId="37921191" w14:textId="77777777">
        <w:tc>
          <w:tcPr>
            <w:tcW w:w="35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1896A387"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הוספת מודול 'מוגנות בחירום' לתוכניות הלימוד</w:t>
            </w:r>
          </w:p>
        </w:tc>
        <w:tc>
          <w:tcPr>
            <w:tcW w:w="35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660C2298"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חינוך מיני לא כלל היבטי חירום ומרחבים צפופים</w:t>
            </w:r>
          </w:p>
        </w:tc>
        <w:tc>
          <w:tcPr>
            <w:tcW w:w="2000" w:type="dxa"/>
            <w:tcBorders>
              <w:top w:val="single" w:sz="1" w:space="0" w:color="AAAAAA"/>
              <w:left w:val="single" w:sz="1" w:space="0" w:color="AAAAAA"/>
              <w:bottom w:val="single" w:sz="1" w:space="0" w:color="AAAAAA"/>
              <w:right w:val="single" w:sz="1" w:space="0" w:color="AAAAAA"/>
            </w:tcBorders>
            <w:shd w:val="clear" w:color="auto" w:fill="F0F5FA"/>
            <w:tcMar>
              <w:top w:w="80" w:type="dxa"/>
              <w:left w:w="120" w:type="dxa"/>
              <w:bottom w:w="80" w:type="dxa"/>
              <w:right w:w="120" w:type="dxa"/>
            </w:tcMar>
          </w:tcPr>
          <w:p w14:paraId="7A981607"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חינוכי</w:t>
            </w:r>
          </w:p>
        </w:tc>
      </w:tr>
      <w:tr w:rsidR="005D0644" w:rsidRPr="00F85EAD" w14:paraId="420CDC5B" w14:textId="77777777">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9B8A770"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הכנסת 'הדרכת הורים לחירום' שכוללת מוגנות מינית</w:t>
            </w:r>
          </w:p>
        </w:tc>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BFC63A2"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הורים לא הודרכו מה לעשות בממ"ד לבד מניהול לוגיסטי</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C86FFB6"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הדרכה</w:t>
            </w:r>
          </w:p>
        </w:tc>
      </w:tr>
    </w:tbl>
    <w:p w14:paraId="026E76D7" w14:textId="77777777" w:rsidR="005D0644" w:rsidRPr="00F85EAD" w:rsidRDefault="005D0644" w:rsidP="00F85EAD">
      <w:pPr>
        <w:spacing w:line="360" w:lineRule="auto"/>
        <w:rPr>
          <w:rFonts w:ascii="David" w:hAnsi="David" w:cs="David"/>
          <w:sz w:val="24"/>
          <w:szCs w:val="24"/>
        </w:rPr>
      </w:pPr>
    </w:p>
    <w:p w14:paraId="62D1B92C" w14:textId="77777777" w:rsidR="005D0644" w:rsidRPr="00F85EAD" w:rsidRDefault="00000000" w:rsidP="00F85EAD">
      <w:pPr>
        <w:pStyle w:val="2"/>
        <w:spacing w:before="0" w:after="0" w:line="360" w:lineRule="auto"/>
        <w:jc w:val="left"/>
        <w:rPr>
          <w:rFonts w:ascii="David" w:hAnsi="David" w:cs="David"/>
          <w:sz w:val="24"/>
          <w:szCs w:val="24"/>
        </w:rPr>
      </w:pPr>
      <w:r w:rsidRPr="00F85EAD">
        <w:rPr>
          <w:rFonts w:ascii="David" w:hAnsi="David" w:cs="David"/>
          <w:sz w:val="24"/>
          <w:szCs w:val="24"/>
          <w:rtl/>
        </w:rPr>
        <w:t>7.2 לקחים תפיסתיים: שינוי מודל החשיבה</w:t>
      </w:r>
    </w:p>
    <w:p w14:paraId="22B9A721"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מעבר לשינויים מבניים, המלחמה חייבה אותנו לשנות תפיסות יסוד:</w:t>
      </w:r>
    </w:p>
    <w:p w14:paraId="474D54CF" w14:textId="12D37770" w:rsidR="005D0644" w:rsidRPr="00F85EAD" w:rsidRDefault="00000000" w:rsidP="00F853D5">
      <w:pPr>
        <w:pStyle w:val="a4"/>
        <w:numPr>
          <w:ilvl w:val="0"/>
          <w:numId w:val="15"/>
        </w:numPr>
        <w:bidi/>
        <w:spacing w:line="360" w:lineRule="auto"/>
        <w:ind w:left="357" w:hanging="357"/>
        <w:rPr>
          <w:rFonts w:ascii="David" w:hAnsi="David" w:cs="David"/>
          <w:sz w:val="24"/>
          <w:szCs w:val="24"/>
        </w:rPr>
      </w:pPr>
      <w:r w:rsidRPr="00F85EAD">
        <w:rPr>
          <w:rFonts w:ascii="David" w:hAnsi="David" w:cs="David"/>
          <w:sz w:val="24"/>
          <w:szCs w:val="24"/>
          <w:rtl/>
        </w:rPr>
        <w:t>מ'ביטחון פיזי' ל'ביטחון הוליסטי': 'ביטחון' אינו מסתיים בקירות הבטון של הממ"ד – הוא מתחיל בכיבוד גבולות הגוף בתוכו.</w:t>
      </w:r>
    </w:p>
    <w:p w14:paraId="7CBB6F66" w14:textId="77777777" w:rsidR="005D0644" w:rsidRPr="00F85EAD" w:rsidRDefault="00000000" w:rsidP="00F853D5">
      <w:pPr>
        <w:pStyle w:val="a4"/>
        <w:numPr>
          <w:ilvl w:val="0"/>
          <w:numId w:val="15"/>
        </w:numPr>
        <w:bidi/>
        <w:spacing w:line="360" w:lineRule="auto"/>
        <w:ind w:left="357" w:hanging="357"/>
        <w:rPr>
          <w:rFonts w:ascii="David" w:hAnsi="David" w:cs="David"/>
          <w:sz w:val="24"/>
          <w:szCs w:val="24"/>
        </w:rPr>
      </w:pPr>
      <w:r w:rsidRPr="00F85EAD">
        <w:rPr>
          <w:rFonts w:ascii="David" w:hAnsi="David" w:cs="David"/>
          <w:sz w:val="24"/>
          <w:szCs w:val="24"/>
          <w:rtl/>
        </w:rPr>
        <w:t>מ'ניהול אירועים' ל'שיקום אקטיבי': תפקיד הפסיכולוג החינוכי אינו רק 'לכבות שריפות' – הוא לשקם את המעטפת המגוננת שקרסה.</w:t>
      </w:r>
    </w:p>
    <w:p w14:paraId="3DAD92F7" w14:textId="77777777" w:rsidR="005D0644" w:rsidRPr="00F85EAD" w:rsidRDefault="00000000" w:rsidP="00F853D5">
      <w:pPr>
        <w:pStyle w:val="a4"/>
        <w:numPr>
          <w:ilvl w:val="0"/>
          <w:numId w:val="15"/>
        </w:numPr>
        <w:bidi/>
        <w:spacing w:line="360" w:lineRule="auto"/>
        <w:ind w:left="357" w:hanging="357"/>
        <w:rPr>
          <w:rFonts w:ascii="David" w:hAnsi="David" w:cs="David"/>
          <w:sz w:val="24"/>
          <w:szCs w:val="24"/>
        </w:rPr>
      </w:pPr>
      <w:r w:rsidRPr="00F85EAD">
        <w:rPr>
          <w:rFonts w:ascii="David" w:hAnsi="David" w:cs="David"/>
          <w:sz w:val="24"/>
          <w:szCs w:val="24"/>
          <w:rtl/>
        </w:rPr>
        <w:t>מ'ילד רועש' ל'ילד שקוף': המיקוד בילדים שמציגים מצוקה גלויה אינו מספיק – צריך לאתר את השקטים.</w:t>
      </w:r>
    </w:p>
    <w:p w14:paraId="46EBF1C2" w14:textId="77777777" w:rsidR="005D0644" w:rsidRPr="00F85EAD" w:rsidRDefault="00000000" w:rsidP="00F853D5">
      <w:pPr>
        <w:pStyle w:val="a4"/>
        <w:numPr>
          <w:ilvl w:val="0"/>
          <w:numId w:val="15"/>
        </w:numPr>
        <w:bidi/>
        <w:spacing w:line="360" w:lineRule="auto"/>
        <w:ind w:left="357" w:hanging="357"/>
        <w:rPr>
          <w:rFonts w:ascii="David" w:hAnsi="David" w:cs="David"/>
          <w:sz w:val="24"/>
          <w:szCs w:val="24"/>
        </w:rPr>
      </w:pPr>
      <w:r w:rsidRPr="00F85EAD">
        <w:rPr>
          <w:rFonts w:ascii="David" w:hAnsi="David" w:cs="David"/>
          <w:sz w:val="24"/>
          <w:szCs w:val="24"/>
          <w:rtl/>
        </w:rPr>
        <w:t>מ'פאניקה' ל'חשיבה': כל אירוע דורש עצירה, עיבוד ותכנון – לא התערבות פזיזה.</w:t>
      </w:r>
    </w:p>
    <w:p w14:paraId="64A68C1F" w14:textId="77777777" w:rsidR="005D0644" w:rsidRPr="00F85EAD" w:rsidRDefault="005D0644" w:rsidP="00F85EAD">
      <w:pPr>
        <w:spacing w:line="360" w:lineRule="auto"/>
        <w:rPr>
          <w:rFonts w:ascii="David" w:hAnsi="David" w:cs="David"/>
          <w:sz w:val="24"/>
          <w:szCs w:val="24"/>
        </w:rPr>
      </w:pPr>
    </w:p>
    <w:p w14:paraId="645A69A3" w14:textId="77777777" w:rsidR="005D0644" w:rsidRPr="00F85EAD" w:rsidRDefault="00000000" w:rsidP="00F85EAD">
      <w:pPr>
        <w:pStyle w:val="2"/>
        <w:spacing w:before="0" w:after="0" w:line="360" w:lineRule="auto"/>
        <w:jc w:val="left"/>
        <w:rPr>
          <w:rFonts w:ascii="David" w:hAnsi="David" w:cs="David"/>
          <w:sz w:val="24"/>
          <w:szCs w:val="24"/>
        </w:rPr>
      </w:pPr>
      <w:r w:rsidRPr="00F85EAD">
        <w:rPr>
          <w:rFonts w:ascii="David" w:hAnsi="David" w:cs="David"/>
          <w:sz w:val="24"/>
          <w:szCs w:val="24"/>
          <w:rtl/>
        </w:rPr>
        <w:t>7.3 השאלה שנשארת</w:t>
      </w:r>
    </w:p>
    <w:p w14:paraId="7B936D06"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בסיום תקופת חירום, עלינו לשאול את עצמנו: האם הכנו את ילדינו לחיות לא רק בצל הטיל, אלא גם בצל האפשרות שהסכנה היא מבפנים?</w:t>
      </w:r>
    </w:p>
    <w:p w14:paraId="61CA8513"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המלחמה הזכירה לנו שמוגנות מינית אינה 'נושא של שגרה' שאפשר לדחות לימים טובים יותר. היא חלק מהכנת הילד לחיים – בכל עת, ובמיוחד בעתות חירום.</w:t>
      </w:r>
    </w:p>
    <w:p w14:paraId="31601A85" w14:textId="77777777" w:rsidR="005D0644" w:rsidRPr="00F85EAD" w:rsidRDefault="005D0644" w:rsidP="00F85EAD">
      <w:pPr>
        <w:spacing w:line="360" w:lineRule="auto"/>
        <w:rPr>
          <w:rFonts w:ascii="David" w:hAnsi="David" w:cs="David"/>
          <w:sz w:val="24"/>
          <w:szCs w:val="24"/>
        </w:rPr>
      </w:pPr>
    </w:p>
    <w:p w14:paraId="4EE63A61"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Pr>
        <w:br w:type="page"/>
      </w:r>
    </w:p>
    <w:p w14:paraId="715A81D0" w14:textId="77777777" w:rsidR="005D0644" w:rsidRPr="00F853D5" w:rsidRDefault="00000000" w:rsidP="00F85EAD">
      <w:pPr>
        <w:pStyle w:val="1"/>
        <w:spacing w:before="0" w:after="0" w:line="360" w:lineRule="auto"/>
        <w:jc w:val="left"/>
        <w:rPr>
          <w:rFonts w:ascii="David" w:hAnsi="David" w:cs="David"/>
        </w:rPr>
      </w:pPr>
      <w:r w:rsidRPr="00F853D5">
        <w:rPr>
          <w:rFonts w:ascii="David" w:hAnsi="David" w:cs="David"/>
          <w:rtl/>
        </w:rPr>
        <w:lastRenderedPageBreak/>
        <w:t>פרק ח': מסרים מרכזיים לכל קהל יעד</w:t>
      </w:r>
    </w:p>
    <w:p w14:paraId="3832FBF4" w14:textId="77777777" w:rsidR="005D0644" w:rsidRPr="00F85EAD" w:rsidRDefault="005D0644" w:rsidP="00F85EAD">
      <w:pPr>
        <w:pBdr>
          <w:bottom w:val="single" w:sz="6" w:space="1" w:color="3A6B8A"/>
        </w:pBdr>
        <w:spacing w:line="360" w:lineRule="auto"/>
        <w:rPr>
          <w:rFonts w:ascii="David" w:hAnsi="David" w:cs="David"/>
          <w:sz w:val="24"/>
          <w:szCs w:val="24"/>
        </w:rPr>
      </w:pPr>
    </w:p>
    <w:p w14:paraId="16F88EFE"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סיכום כלי-העבודה המרכזיים, מותאם לכל קהל יעד שהפסיכולוג החינוכי עשוי לעמוד מולו:</w:t>
      </w:r>
    </w:p>
    <w:p w14:paraId="58926776" w14:textId="77777777" w:rsidR="005D0644" w:rsidRPr="00F85EAD" w:rsidRDefault="005D0644" w:rsidP="00F85EAD">
      <w:pPr>
        <w:spacing w:line="360" w:lineRule="auto"/>
        <w:rPr>
          <w:rFonts w:ascii="David" w:hAnsi="David" w:cs="David"/>
          <w:sz w:val="24"/>
          <w:szCs w:val="24"/>
        </w:rPr>
      </w:pPr>
    </w:p>
    <w:p w14:paraId="0397F4C2" w14:textId="399A0396" w:rsidR="005D0644" w:rsidRPr="00F85EAD" w:rsidRDefault="00000000" w:rsidP="008D3CFF">
      <w:pPr>
        <w:pStyle w:val="2"/>
        <w:numPr>
          <w:ilvl w:val="1"/>
          <w:numId w:val="16"/>
        </w:numPr>
        <w:spacing w:before="0" w:after="0" w:line="360" w:lineRule="auto"/>
        <w:ind w:left="0"/>
        <w:jc w:val="left"/>
        <w:rPr>
          <w:rFonts w:ascii="David" w:hAnsi="David" w:cs="David"/>
          <w:sz w:val="24"/>
          <w:szCs w:val="24"/>
        </w:rPr>
      </w:pPr>
      <w:r w:rsidRPr="00F85EAD">
        <w:rPr>
          <w:rFonts w:ascii="David" w:hAnsi="David" w:cs="David"/>
          <w:sz w:val="24"/>
          <w:szCs w:val="24"/>
          <w:rtl/>
        </w:rPr>
        <w:t>מסרים לפסיכולוגים חינוכיים – עמיתים</w:t>
      </w:r>
    </w:p>
    <w:p w14:paraId="7795769D" w14:textId="10C6198C" w:rsidR="005D0644" w:rsidRPr="00F85EAD" w:rsidRDefault="00000000" w:rsidP="008D3CFF">
      <w:pPr>
        <w:pStyle w:val="a4"/>
        <w:numPr>
          <w:ilvl w:val="0"/>
          <w:numId w:val="17"/>
        </w:numPr>
        <w:bidi/>
        <w:spacing w:line="360" w:lineRule="auto"/>
        <w:ind w:left="0"/>
        <w:rPr>
          <w:rFonts w:ascii="David" w:hAnsi="David" w:cs="David"/>
          <w:sz w:val="24"/>
          <w:szCs w:val="24"/>
        </w:rPr>
      </w:pPr>
      <w:r w:rsidRPr="00F85EAD">
        <w:rPr>
          <w:rFonts w:ascii="David" w:hAnsi="David" w:cs="David"/>
          <w:sz w:val="24"/>
          <w:szCs w:val="24"/>
          <w:rtl/>
        </w:rPr>
        <w:t>היו 'האובייקט השורד' של המערכת: אל תתפרקו מול הכאב של הצוותים.</w:t>
      </w:r>
    </w:p>
    <w:p w14:paraId="3BF45175" w14:textId="772413AD" w:rsidR="005D0644" w:rsidRPr="00F85EAD" w:rsidRDefault="00000000" w:rsidP="008D3CFF">
      <w:pPr>
        <w:pStyle w:val="a4"/>
        <w:numPr>
          <w:ilvl w:val="0"/>
          <w:numId w:val="17"/>
        </w:numPr>
        <w:bidi/>
        <w:spacing w:line="360" w:lineRule="auto"/>
        <w:ind w:left="0"/>
        <w:rPr>
          <w:rFonts w:ascii="David" w:hAnsi="David" w:cs="David"/>
          <w:sz w:val="24"/>
          <w:szCs w:val="24"/>
        </w:rPr>
      </w:pPr>
      <w:r w:rsidRPr="00F85EAD">
        <w:rPr>
          <w:rFonts w:ascii="David" w:hAnsi="David" w:cs="David"/>
          <w:sz w:val="24"/>
          <w:szCs w:val="24"/>
          <w:rtl/>
        </w:rPr>
        <w:t>פעלו כ'מצפן מערכתי': לא רק לזהות פגיעות, אלא לבנות מחדש את הרשת האקולוגית.</w:t>
      </w:r>
    </w:p>
    <w:p w14:paraId="26E5C90D" w14:textId="77777777" w:rsidR="005D0644" w:rsidRPr="00F85EAD" w:rsidRDefault="00000000" w:rsidP="008D3CFF">
      <w:pPr>
        <w:pStyle w:val="a4"/>
        <w:numPr>
          <w:ilvl w:val="0"/>
          <w:numId w:val="17"/>
        </w:numPr>
        <w:bidi/>
        <w:spacing w:line="360" w:lineRule="auto"/>
        <w:ind w:left="0"/>
        <w:rPr>
          <w:rFonts w:ascii="David" w:hAnsi="David" w:cs="David"/>
          <w:sz w:val="24"/>
          <w:szCs w:val="24"/>
        </w:rPr>
      </w:pPr>
      <w:r w:rsidRPr="00F85EAD">
        <w:rPr>
          <w:rFonts w:ascii="David" w:hAnsi="David" w:cs="David"/>
          <w:sz w:val="24"/>
          <w:szCs w:val="24"/>
          <w:rtl/>
        </w:rPr>
        <w:t>זכרו: השקט אינו חוסן – הוא לעיתים זעקה ללא קול.</w:t>
      </w:r>
    </w:p>
    <w:p w14:paraId="585EBF81" w14:textId="77777777" w:rsidR="005D0644" w:rsidRPr="00F85EAD" w:rsidRDefault="00000000" w:rsidP="008D3CFF">
      <w:pPr>
        <w:pStyle w:val="a4"/>
        <w:numPr>
          <w:ilvl w:val="0"/>
          <w:numId w:val="17"/>
        </w:numPr>
        <w:bidi/>
        <w:spacing w:line="360" w:lineRule="auto"/>
        <w:ind w:left="0"/>
        <w:rPr>
          <w:rFonts w:ascii="David" w:hAnsi="David" w:cs="David"/>
          <w:sz w:val="24"/>
          <w:szCs w:val="24"/>
        </w:rPr>
      </w:pPr>
      <w:r w:rsidRPr="00F85EAD">
        <w:rPr>
          <w:rFonts w:ascii="David" w:hAnsi="David" w:cs="David"/>
          <w:sz w:val="24"/>
          <w:szCs w:val="24"/>
          <w:rtl/>
        </w:rPr>
        <w:t>התייעצו לפני כל דיווח מורכב, אך לעולם אל תעכבו דיווח בנוכחות סכנה.</w:t>
      </w:r>
    </w:p>
    <w:p w14:paraId="45E59227" w14:textId="77777777" w:rsidR="005D0644" w:rsidRPr="00F85EAD" w:rsidRDefault="00000000" w:rsidP="008D3CFF">
      <w:pPr>
        <w:pStyle w:val="a4"/>
        <w:numPr>
          <w:ilvl w:val="0"/>
          <w:numId w:val="17"/>
        </w:numPr>
        <w:bidi/>
        <w:spacing w:line="360" w:lineRule="auto"/>
        <w:ind w:left="0"/>
        <w:rPr>
          <w:rFonts w:ascii="David" w:hAnsi="David" w:cs="David"/>
          <w:sz w:val="24"/>
          <w:szCs w:val="24"/>
        </w:rPr>
      </w:pPr>
      <w:r w:rsidRPr="00F85EAD">
        <w:rPr>
          <w:rFonts w:ascii="David" w:hAnsi="David" w:cs="David"/>
          <w:sz w:val="24"/>
          <w:szCs w:val="24"/>
          <w:rtl/>
        </w:rPr>
        <w:t>תמכו בעצמכם: גם אתם עברתם את אותה תקופה קשה.</w:t>
      </w:r>
    </w:p>
    <w:p w14:paraId="1324B74A" w14:textId="77777777" w:rsidR="005D0644" w:rsidRPr="00F85EAD" w:rsidRDefault="005D0644" w:rsidP="008D3CFF">
      <w:pPr>
        <w:spacing w:line="360" w:lineRule="auto"/>
        <w:rPr>
          <w:rFonts w:ascii="David" w:hAnsi="David" w:cs="David"/>
          <w:sz w:val="24"/>
          <w:szCs w:val="24"/>
        </w:rPr>
      </w:pPr>
    </w:p>
    <w:p w14:paraId="0298528D" w14:textId="3518F907" w:rsidR="005D0644" w:rsidRPr="00F85EAD" w:rsidRDefault="00000000" w:rsidP="008D3CFF">
      <w:pPr>
        <w:pStyle w:val="2"/>
        <w:numPr>
          <w:ilvl w:val="1"/>
          <w:numId w:val="16"/>
        </w:numPr>
        <w:spacing w:before="0" w:after="0" w:line="360" w:lineRule="auto"/>
        <w:ind w:left="0"/>
        <w:jc w:val="left"/>
        <w:rPr>
          <w:rFonts w:ascii="David" w:hAnsi="David" w:cs="David"/>
          <w:sz w:val="24"/>
          <w:szCs w:val="24"/>
        </w:rPr>
      </w:pPr>
      <w:r w:rsidRPr="00F85EAD">
        <w:rPr>
          <w:rFonts w:ascii="David" w:hAnsi="David" w:cs="David"/>
          <w:sz w:val="24"/>
          <w:szCs w:val="24"/>
          <w:rtl/>
        </w:rPr>
        <w:t>מסרים לצוותי חינוך</w:t>
      </w:r>
    </w:p>
    <w:p w14:paraId="28A39556" w14:textId="79697C86" w:rsidR="005D0644" w:rsidRPr="00F85EAD" w:rsidRDefault="00000000" w:rsidP="008D3CFF">
      <w:pPr>
        <w:pStyle w:val="a4"/>
        <w:numPr>
          <w:ilvl w:val="0"/>
          <w:numId w:val="18"/>
        </w:numPr>
        <w:bidi/>
        <w:spacing w:line="360" w:lineRule="auto"/>
        <w:ind w:left="0"/>
        <w:rPr>
          <w:rFonts w:ascii="David" w:hAnsi="David" w:cs="David"/>
          <w:sz w:val="24"/>
          <w:szCs w:val="24"/>
        </w:rPr>
      </w:pPr>
      <w:r w:rsidRPr="00F85EAD">
        <w:rPr>
          <w:rFonts w:ascii="David" w:hAnsi="David" w:cs="David"/>
          <w:sz w:val="24"/>
          <w:szCs w:val="24"/>
          <w:rtl/>
        </w:rPr>
        <w:t>ראו: הילד השקט זקוק לכם לא פחות מהרועש.</w:t>
      </w:r>
    </w:p>
    <w:p w14:paraId="26A4BADE" w14:textId="5A45AD55" w:rsidR="005D0644" w:rsidRPr="00F85EAD" w:rsidRDefault="00000000" w:rsidP="008D3CFF">
      <w:pPr>
        <w:pStyle w:val="a4"/>
        <w:numPr>
          <w:ilvl w:val="0"/>
          <w:numId w:val="18"/>
        </w:numPr>
        <w:bidi/>
        <w:spacing w:line="360" w:lineRule="auto"/>
        <w:ind w:left="0"/>
        <w:rPr>
          <w:rFonts w:ascii="David" w:hAnsi="David" w:cs="David"/>
          <w:sz w:val="24"/>
          <w:szCs w:val="24"/>
        </w:rPr>
      </w:pPr>
      <w:r w:rsidRPr="00F85EAD">
        <w:rPr>
          <w:rFonts w:ascii="David" w:hAnsi="David" w:cs="David"/>
          <w:sz w:val="24"/>
          <w:szCs w:val="24"/>
          <w:rtl/>
        </w:rPr>
        <w:t xml:space="preserve">שאלו שאלות פתוחות: 'מה הכי מעסיק אותך היום?' – לא 'האם </w:t>
      </w:r>
      <w:proofErr w:type="spellStart"/>
      <w:r w:rsidRPr="00F85EAD">
        <w:rPr>
          <w:rFonts w:ascii="David" w:hAnsi="David" w:cs="David"/>
          <w:sz w:val="24"/>
          <w:szCs w:val="24"/>
          <w:rtl/>
        </w:rPr>
        <w:t>הכל</w:t>
      </w:r>
      <w:proofErr w:type="spellEnd"/>
      <w:r w:rsidRPr="00F85EAD">
        <w:rPr>
          <w:rFonts w:ascii="David" w:hAnsi="David" w:cs="David"/>
          <w:sz w:val="24"/>
          <w:szCs w:val="24"/>
          <w:rtl/>
        </w:rPr>
        <w:t xml:space="preserve"> בסדר?'</w:t>
      </w:r>
    </w:p>
    <w:p w14:paraId="18A1B117" w14:textId="77777777" w:rsidR="005D0644" w:rsidRPr="00F85EAD" w:rsidRDefault="00000000" w:rsidP="008D3CFF">
      <w:pPr>
        <w:pStyle w:val="a4"/>
        <w:numPr>
          <w:ilvl w:val="0"/>
          <w:numId w:val="18"/>
        </w:numPr>
        <w:bidi/>
        <w:spacing w:line="360" w:lineRule="auto"/>
        <w:ind w:left="0"/>
        <w:rPr>
          <w:rFonts w:ascii="David" w:hAnsi="David" w:cs="David"/>
          <w:sz w:val="24"/>
          <w:szCs w:val="24"/>
        </w:rPr>
      </w:pPr>
      <w:r w:rsidRPr="00F85EAD">
        <w:rPr>
          <w:rFonts w:ascii="David" w:hAnsi="David" w:cs="David"/>
          <w:sz w:val="24"/>
          <w:szCs w:val="24"/>
          <w:rtl/>
        </w:rPr>
        <w:t>אל תנהלו חקירות בעצמכם – פנו מיד לפסיכולוג/</w:t>
      </w:r>
      <w:proofErr w:type="spellStart"/>
      <w:r w:rsidRPr="00F85EAD">
        <w:rPr>
          <w:rFonts w:ascii="David" w:hAnsi="David" w:cs="David"/>
          <w:sz w:val="24"/>
          <w:szCs w:val="24"/>
          <w:rtl/>
        </w:rPr>
        <w:t>ית</w:t>
      </w:r>
      <w:proofErr w:type="spellEnd"/>
      <w:r w:rsidRPr="00F85EAD">
        <w:rPr>
          <w:rFonts w:ascii="David" w:hAnsi="David" w:cs="David"/>
          <w:sz w:val="24"/>
          <w:szCs w:val="24"/>
          <w:rtl/>
        </w:rPr>
        <w:t xml:space="preserve"> בית הספר.</w:t>
      </w:r>
    </w:p>
    <w:p w14:paraId="0E137C0D" w14:textId="77777777" w:rsidR="005D0644" w:rsidRPr="00F85EAD" w:rsidRDefault="00000000" w:rsidP="008D3CFF">
      <w:pPr>
        <w:pStyle w:val="a4"/>
        <w:numPr>
          <w:ilvl w:val="0"/>
          <w:numId w:val="18"/>
        </w:numPr>
        <w:bidi/>
        <w:spacing w:line="360" w:lineRule="auto"/>
        <w:ind w:left="0"/>
        <w:rPr>
          <w:rFonts w:ascii="David" w:hAnsi="David" w:cs="David"/>
          <w:sz w:val="24"/>
          <w:szCs w:val="24"/>
        </w:rPr>
      </w:pPr>
      <w:r w:rsidRPr="00F85EAD">
        <w:rPr>
          <w:rFonts w:ascii="David" w:hAnsi="David" w:cs="David"/>
          <w:sz w:val="24"/>
          <w:szCs w:val="24"/>
          <w:rtl/>
        </w:rPr>
        <w:t>זכרו שהגוף של הילד שייך לו: הגנו על זה בכל נסיבה, גם בחירום.</w:t>
      </w:r>
    </w:p>
    <w:p w14:paraId="1C8AB725" w14:textId="77777777" w:rsidR="005D0644" w:rsidRPr="00F85EAD" w:rsidRDefault="00000000" w:rsidP="008D3CFF">
      <w:pPr>
        <w:pStyle w:val="a4"/>
        <w:numPr>
          <w:ilvl w:val="0"/>
          <w:numId w:val="18"/>
        </w:numPr>
        <w:bidi/>
        <w:spacing w:line="360" w:lineRule="auto"/>
        <w:ind w:left="0"/>
        <w:rPr>
          <w:rFonts w:ascii="David" w:hAnsi="David" w:cs="David"/>
          <w:sz w:val="24"/>
          <w:szCs w:val="24"/>
        </w:rPr>
      </w:pPr>
      <w:r w:rsidRPr="00F85EAD">
        <w:rPr>
          <w:rFonts w:ascii="David" w:hAnsi="David" w:cs="David"/>
          <w:sz w:val="24"/>
          <w:szCs w:val="24"/>
          <w:rtl/>
        </w:rPr>
        <w:t>תעדו כל שיחה, כל חשד, כל פנייה – תיעוד הוא הגנה מקצועית.</w:t>
      </w:r>
    </w:p>
    <w:p w14:paraId="10A0D7AB" w14:textId="77777777" w:rsidR="005D0644" w:rsidRPr="00F85EAD" w:rsidRDefault="005D0644" w:rsidP="008D3CFF">
      <w:pPr>
        <w:spacing w:line="360" w:lineRule="auto"/>
        <w:rPr>
          <w:rFonts w:ascii="David" w:hAnsi="David" w:cs="David"/>
          <w:sz w:val="24"/>
          <w:szCs w:val="24"/>
        </w:rPr>
      </w:pPr>
    </w:p>
    <w:p w14:paraId="057E6AB4" w14:textId="25A2C6D3" w:rsidR="005D0644" w:rsidRPr="00F85EAD" w:rsidRDefault="00000000" w:rsidP="008D3CFF">
      <w:pPr>
        <w:pStyle w:val="2"/>
        <w:numPr>
          <w:ilvl w:val="1"/>
          <w:numId w:val="16"/>
        </w:numPr>
        <w:spacing w:before="0" w:after="0" w:line="360" w:lineRule="auto"/>
        <w:ind w:left="0"/>
        <w:jc w:val="left"/>
        <w:rPr>
          <w:rFonts w:ascii="David" w:hAnsi="David" w:cs="David"/>
          <w:sz w:val="24"/>
          <w:szCs w:val="24"/>
        </w:rPr>
      </w:pPr>
      <w:r w:rsidRPr="00F85EAD">
        <w:rPr>
          <w:rFonts w:ascii="David" w:hAnsi="David" w:cs="David"/>
          <w:sz w:val="24"/>
          <w:szCs w:val="24"/>
          <w:rtl/>
        </w:rPr>
        <w:t>מסרים להורים</w:t>
      </w:r>
    </w:p>
    <w:p w14:paraId="5DD03BFA" w14:textId="4BF3C8F5" w:rsidR="005D0644" w:rsidRPr="00F85EAD" w:rsidRDefault="00000000" w:rsidP="008D3CFF">
      <w:pPr>
        <w:pStyle w:val="a4"/>
        <w:numPr>
          <w:ilvl w:val="0"/>
          <w:numId w:val="19"/>
        </w:numPr>
        <w:bidi/>
        <w:spacing w:line="360" w:lineRule="auto"/>
        <w:ind w:left="0"/>
        <w:rPr>
          <w:rFonts w:ascii="David" w:hAnsi="David" w:cs="David"/>
          <w:sz w:val="24"/>
          <w:szCs w:val="24"/>
        </w:rPr>
      </w:pPr>
      <w:r w:rsidRPr="00F85EAD">
        <w:rPr>
          <w:rFonts w:ascii="David" w:hAnsi="David" w:cs="David"/>
          <w:sz w:val="24"/>
          <w:szCs w:val="24"/>
          <w:rtl/>
        </w:rPr>
        <w:t>אתם לא צריכים להיות 'שלמים' כדי להגן – אתם צריכים להיות נוכחים.</w:t>
      </w:r>
    </w:p>
    <w:p w14:paraId="1899D5B1" w14:textId="111E9BCE" w:rsidR="005D0644" w:rsidRPr="00F85EAD" w:rsidRDefault="00000000" w:rsidP="008D3CFF">
      <w:pPr>
        <w:pStyle w:val="a4"/>
        <w:numPr>
          <w:ilvl w:val="0"/>
          <w:numId w:val="19"/>
        </w:numPr>
        <w:bidi/>
        <w:spacing w:line="360" w:lineRule="auto"/>
        <w:ind w:left="0"/>
        <w:rPr>
          <w:rFonts w:ascii="David" w:hAnsi="David" w:cs="David"/>
          <w:sz w:val="24"/>
          <w:szCs w:val="24"/>
        </w:rPr>
      </w:pPr>
      <w:r w:rsidRPr="00F85EAD">
        <w:rPr>
          <w:rFonts w:ascii="David" w:hAnsi="David" w:cs="David"/>
          <w:sz w:val="24"/>
          <w:szCs w:val="24"/>
          <w:rtl/>
        </w:rPr>
        <w:t xml:space="preserve">'שגרה' היא לא </w:t>
      </w:r>
      <w:proofErr w:type="spellStart"/>
      <w:r w:rsidRPr="00F85EAD">
        <w:rPr>
          <w:rFonts w:ascii="David" w:hAnsi="David" w:cs="David"/>
          <w:sz w:val="24"/>
          <w:szCs w:val="24"/>
          <w:rtl/>
        </w:rPr>
        <w:t>ריטין</w:t>
      </w:r>
      <w:proofErr w:type="spellEnd"/>
      <w:r w:rsidRPr="00F85EAD">
        <w:rPr>
          <w:rFonts w:ascii="David" w:hAnsi="David" w:cs="David"/>
          <w:sz w:val="24"/>
          <w:szCs w:val="24"/>
          <w:rtl/>
        </w:rPr>
        <w:t xml:space="preserve"> – היא מסגרת ביטחון שמחזירה לילד תחושת שליטה.</w:t>
      </w:r>
    </w:p>
    <w:p w14:paraId="60A7A20B" w14:textId="77777777" w:rsidR="005D0644" w:rsidRPr="00F85EAD" w:rsidRDefault="00000000" w:rsidP="008D3CFF">
      <w:pPr>
        <w:pStyle w:val="a4"/>
        <w:numPr>
          <w:ilvl w:val="0"/>
          <w:numId w:val="19"/>
        </w:numPr>
        <w:bidi/>
        <w:spacing w:line="360" w:lineRule="auto"/>
        <w:ind w:left="0"/>
        <w:rPr>
          <w:rFonts w:ascii="David" w:hAnsi="David" w:cs="David"/>
          <w:sz w:val="24"/>
          <w:szCs w:val="24"/>
        </w:rPr>
      </w:pPr>
      <w:r w:rsidRPr="00F85EAD">
        <w:rPr>
          <w:rFonts w:ascii="David" w:hAnsi="David" w:cs="David"/>
          <w:sz w:val="24"/>
          <w:szCs w:val="24"/>
          <w:rtl/>
        </w:rPr>
        <w:t>אם ילדכם אומר 'לא נוח לי ליד X' – האמינו לו. מיד.</w:t>
      </w:r>
    </w:p>
    <w:p w14:paraId="1A00696C" w14:textId="77777777" w:rsidR="005D0644" w:rsidRPr="00F85EAD" w:rsidRDefault="00000000" w:rsidP="008D3CFF">
      <w:pPr>
        <w:pStyle w:val="a4"/>
        <w:numPr>
          <w:ilvl w:val="0"/>
          <w:numId w:val="19"/>
        </w:numPr>
        <w:bidi/>
        <w:spacing w:line="360" w:lineRule="auto"/>
        <w:ind w:left="0"/>
        <w:rPr>
          <w:rFonts w:ascii="David" w:hAnsi="David" w:cs="David"/>
          <w:sz w:val="24"/>
          <w:szCs w:val="24"/>
        </w:rPr>
      </w:pPr>
      <w:r w:rsidRPr="00F85EAD">
        <w:rPr>
          <w:rFonts w:ascii="David" w:hAnsi="David" w:cs="David"/>
          <w:sz w:val="24"/>
          <w:szCs w:val="24"/>
          <w:rtl/>
        </w:rPr>
        <w:t>דברו על הגוף, על גבולות, על מגע – בשפה פשוטה ובלי בושה.</w:t>
      </w:r>
    </w:p>
    <w:p w14:paraId="1CD91D84" w14:textId="77777777" w:rsidR="005D0644" w:rsidRPr="00F85EAD" w:rsidRDefault="00000000" w:rsidP="008D3CFF">
      <w:pPr>
        <w:pStyle w:val="a4"/>
        <w:numPr>
          <w:ilvl w:val="0"/>
          <w:numId w:val="19"/>
        </w:numPr>
        <w:bidi/>
        <w:spacing w:line="360" w:lineRule="auto"/>
        <w:ind w:left="0"/>
        <w:rPr>
          <w:rFonts w:ascii="David" w:hAnsi="David" w:cs="David"/>
          <w:sz w:val="24"/>
          <w:szCs w:val="24"/>
        </w:rPr>
      </w:pPr>
      <w:r w:rsidRPr="00F85EAD">
        <w:rPr>
          <w:rFonts w:ascii="David" w:hAnsi="David" w:cs="David"/>
          <w:sz w:val="24"/>
          <w:szCs w:val="24"/>
          <w:rtl/>
        </w:rPr>
        <w:t>הדלת שלכם פתוחה, ושל הצוות החינוכי – אל תחכו לוודאות לפני שתפנו.</w:t>
      </w:r>
    </w:p>
    <w:p w14:paraId="504E1D28" w14:textId="77777777" w:rsidR="005D0644" w:rsidRPr="00F85EAD" w:rsidRDefault="005D0644" w:rsidP="00F85EAD">
      <w:pPr>
        <w:spacing w:line="360" w:lineRule="auto"/>
        <w:rPr>
          <w:rFonts w:ascii="David" w:hAnsi="David" w:cs="David"/>
          <w:sz w:val="24"/>
          <w:szCs w:val="24"/>
        </w:rPr>
      </w:pPr>
    </w:p>
    <w:p w14:paraId="5FC156F4" w14:textId="77777777" w:rsidR="005D0644" w:rsidRPr="00F85EAD" w:rsidRDefault="00000000" w:rsidP="00F85EAD">
      <w:pPr>
        <w:pStyle w:val="2"/>
        <w:spacing w:before="0" w:after="0" w:line="360" w:lineRule="auto"/>
        <w:jc w:val="left"/>
        <w:rPr>
          <w:rFonts w:ascii="David" w:hAnsi="David" w:cs="David"/>
          <w:sz w:val="24"/>
          <w:szCs w:val="24"/>
        </w:rPr>
      </w:pPr>
      <w:r w:rsidRPr="00F85EAD">
        <w:rPr>
          <w:rFonts w:ascii="David" w:hAnsi="David" w:cs="David"/>
          <w:sz w:val="24"/>
          <w:szCs w:val="24"/>
          <w:rtl/>
        </w:rPr>
        <w:t>8.4 מסרים לילדים ולנוער</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5D0644" w:rsidRPr="00F85EAD" w14:paraId="1AE9650E" w14:textId="77777777">
        <w:tc>
          <w:tcPr>
            <w:tcW w:w="0" w:type="auto"/>
            <w:tcBorders>
              <w:top w:val="single" w:sz="4" w:space="0" w:color="3A6B8A"/>
              <w:left w:val="single" w:sz="4" w:space="0" w:color="3A6B8A"/>
              <w:bottom w:val="single" w:sz="4" w:space="0" w:color="3A6B8A"/>
              <w:right w:val="single" w:sz="4" w:space="0" w:color="3A6B8A"/>
            </w:tcBorders>
            <w:shd w:val="clear" w:color="auto" w:fill="E3F2FD"/>
            <w:tcMar>
              <w:top w:w="120" w:type="dxa"/>
              <w:left w:w="200" w:type="dxa"/>
              <w:bottom w:w="120" w:type="dxa"/>
              <w:right w:w="200" w:type="dxa"/>
            </w:tcMar>
          </w:tcPr>
          <w:p w14:paraId="1731BD2A"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color w:val="2E4057"/>
                <w:sz w:val="24"/>
                <w:szCs w:val="24"/>
                <w:rtl/>
              </w:rPr>
              <w:t>מה שאפשר לומר לילדים ולנוער:</w:t>
            </w:r>
          </w:p>
          <w:p w14:paraId="6A32A4A9" w14:textId="77777777" w:rsidR="005D0644" w:rsidRPr="00F85EAD" w:rsidRDefault="00000000" w:rsidP="00F85EAD">
            <w:pPr>
              <w:spacing w:line="360" w:lineRule="auto"/>
              <w:rPr>
                <w:rFonts w:ascii="David" w:hAnsi="David" w:cs="David"/>
                <w:sz w:val="24"/>
                <w:szCs w:val="24"/>
              </w:rPr>
            </w:pPr>
            <w:r w:rsidRPr="00F85EAD">
              <w:rPr>
                <w:rFonts w:ascii="David" w:hAnsi="David" w:cs="David"/>
                <w:i/>
                <w:iCs/>
                <w:sz w:val="24"/>
                <w:szCs w:val="24"/>
                <w:rtl/>
              </w:rPr>
              <w:t>"הגוף שלך הוא שלך – תמיד. גם בממ"ד, גם במקלט, גם כשצפוף ורועשני."</w:t>
            </w:r>
          </w:p>
          <w:p w14:paraId="33E3CE46" w14:textId="77777777" w:rsidR="005D0644" w:rsidRPr="00F85EAD" w:rsidRDefault="00000000" w:rsidP="00F85EAD">
            <w:pPr>
              <w:spacing w:line="360" w:lineRule="auto"/>
              <w:rPr>
                <w:rFonts w:ascii="David" w:hAnsi="David" w:cs="David"/>
                <w:sz w:val="24"/>
                <w:szCs w:val="24"/>
              </w:rPr>
            </w:pPr>
            <w:r w:rsidRPr="00F85EAD">
              <w:rPr>
                <w:rFonts w:ascii="David" w:hAnsi="David" w:cs="David"/>
                <w:i/>
                <w:iCs/>
                <w:sz w:val="24"/>
                <w:szCs w:val="24"/>
                <w:rtl/>
              </w:rPr>
              <w:t>"אם משהו מרגיש מבלבל – גם אם לא כואב – אתה מוזמן לספר. לא תקבל עונש, ולא יכעסו עליך."</w:t>
            </w:r>
          </w:p>
          <w:p w14:paraId="456D15F7" w14:textId="77777777" w:rsidR="005D0644" w:rsidRPr="00F85EAD" w:rsidRDefault="00000000" w:rsidP="00F85EAD">
            <w:pPr>
              <w:spacing w:line="360" w:lineRule="auto"/>
              <w:rPr>
                <w:rFonts w:ascii="David" w:hAnsi="David" w:cs="David"/>
                <w:sz w:val="24"/>
                <w:szCs w:val="24"/>
              </w:rPr>
            </w:pPr>
            <w:r w:rsidRPr="00F85EAD">
              <w:rPr>
                <w:rFonts w:ascii="David" w:hAnsi="David" w:cs="David"/>
                <w:i/>
                <w:iCs/>
                <w:sz w:val="24"/>
                <w:szCs w:val="24"/>
                <w:rtl/>
              </w:rPr>
              <w:t>"מה שקרה בזמן המלחמה – לא קרה בגלל שאתה לא שמרת על עצמך. זה לא אשמתך."</w:t>
            </w:r>
          </w:p>
          <w:p w14:paraId="04F089F6"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i/>
                <w:iCs/>
                <w:sz w:val="24"/>
                <w:szCs w:val="24"/>
                <w:rtl/>
              </w:rPr>
              <w:t>"אנחנו חוזרים לחיים. ביחד. ועם גבולות."</w:t>
            </w:r>
          </w:p>
        </w:tc>
      </w:tr>
    </w:tbl>
    <w:p w14:paraId="06D696E4" w14:textId="77777777" w:rsidR="005D0644" w:rsidRPr="00F85EAD" w:rsidRDefault="005D0644" w:rsidP="00F85EAD">
      <w:pPr>
        <w:spacing w:line="360" w:lineRule="auto"/>
        <w:rPr>
          <w:rFonts w:ascii="David" w:hAnsi="David" w:cs="David"/>
          <w:sz w:val="24"/>
          <w:szCs w:val="24"/>
        </w:rPr>
      </w:pPr>
    </w:p>
    <w:p w14:paraId="71676345"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Pr>
        <w:br w:type="page"/>
      </w:r>
    </w:p>
    <w:p w14:paraId="265841FB" w14:textId="77777777" w:rsidR="005D0644" w:rsidRPr="00F85EAD" w:rsidRDefault="00000000" w:rsidP="00F85EAD">
      <w:pPr>
        <w:pStyle w:val="1"/>
        <w:spacing w:before="0" w:after="0" w:line="360" w:lineRule="auto"/>
        <w:jc w:val="left"/>
        <w:rPr>
          <w:rFonts w:ascii="David" w:hAnsi="David" w:cs="David"/>
          <w:sz w:val="24"/>
          <w:szCs w:val="24"/>
        </w:rPr>
      </w:pPr>
      <w:r w:rsidRPr="00F85EAD">
        <w:rPr>
          <w:rFonts w:ascii="David" w:hAnsi="David" w:cs="David"/>
          <w:sz w:val="24"/>
          <w:szCs w:val="24"/>
          <w:rtl/>
        </w:rPr>
        <w:lastRenderedPageBreak/>
        <w:t>סיכום: 'חזרה לחיים' כשליחות</w:t>
      </w:r>
    </w:p>
    <w:p w14:paraId="22E81406" w14:textId="77777777" w:rsidR="005D0644" w:rsidRPr="00F85EAD" w:rsidRDefault="005D0644" w:rsidP="00F85EAD">
      <w:pPr>
        <w:pBdr>
          <w:bottom w:val="single" w:sz="6" w:space="1" w:color="3A6B8A"/>
        </w:pBdr>
        <w:spacing w:line="360" w:lineRule="auto"/>
        <w:rPr>
          <w:rFonts w:ascii="David" w:hAnsi="David" w:cs="David"/>
          <w:sz w:val="24"/>
          <w:szCs w:val="24"/>
        </w:rPr>
      </w:pPr>
    </w:p>
    <w:p w14:paraId="3C54FBDA"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'שאגת הארי' הייתה מבחן לא רק לעמידות הביטחונית שלנו, אלא למוצקות רשתות ההגנה של ילדינו. אנחנו יוצאים ממנה עם פצעים – כמה גלויים, כמה נסתרים – ועם ידע חדש שרק ניתן לשלם.</w:t>
      </w:r>
    </w:p>
    <w:p w14:paraId="234EB396" w14:textId="1F1D80E6"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כפסיכולוגים חינוכיים, תפקידנו אינו רק לטפל בנפגעים</w:t>
      </w:r>
      <w:r w:rsidR="00BE0D5C">
        <w:rPr>
          <w:rFonts w:ascii="David" w:hAnsi="David" w:cs="David"/>
          <w:sz w:val="24"/>
          <w:szCs w:val="24"/>
          <w:rtl/>
        </w:rPr>
        <w:t>,</w:t>
      </w:r>
      <w:r w:rsidRPr="00F85EAD">
        <w:rPr>
          <w:rFonts w:ascii="David" w:hAnsi="David" w:cs="David"/>
          <w:sz w:val="24"/>
          <w:szCs w:val="24"/>
          <w:rtl/>
        </w:rPr>
        <w:t xml:space="preserve"> הוא לבנות מחדש את הסביבה שמאפשרת לילדים לצמוח בתוך ביטחון. לשמש 'אובייקטים שורדים' – מבוגרים שמחזיקים את עצמם כדי שהילדים יוכלו לחזור להיות ילדים.</w:t>
      </w:r>
    </w:p>
    <w:p w14:paraId="1D4C4FB8" w14:textId="77777777" w:rsidR="005D0644" w:rsidRPr="00F85EAD" w:rsidRDefault="00000000" w:rsidP="00F85EAD">
      <w:pPr>
        <w:spacing w:line="360" w:lineRule="auto"/>
        <w:rPr>
          <w:rFonts w:ascii="David" w:hAnsi="David" w:cs="David"/>
          <w:sz w:val="24"/>
          <w:szCs w:val="24"/>
        </w:rPr>
      </w:pPr>
      <w:r w:rsidRPr="00F85EAD">
        <w:rPr>
          <w:rFonts w:ascii="David" w:hAnsi="David" w:cs="David"/>
          <w:sz w:val="24"/>
          <w:szCs w:val="24"/>
          <w:rtl/>
        </w:rPr>
        <w:t>המשימה שלנו ב-2026 היא ברורה: ליצור דור שגם מתוך השברים ידע להגיד – 'הגוף שלי הוא שלי, ואני מוגן.'</w:t>
      </w:r>
    </w:p>
    <w:p w14:paraId="139B1199" w14:textId="77777777" w:rsidR="005D0644" w:rsidRPr="00F85EAD" w:rsidRDefault="005D0644" w:rsidP="00F85EAD">
      <w:pPr>
        <w:spacing w:line="360" w:lineRule="auto"/>
        <w:rPr>
          <w:rFonts w:ascii="David" w:hAnsi="David" w:cs="David"/>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5D0644" w:rsidRPr="00F85EAD" w14:paraId="136DCA39" w14:textId="77777777">
        <w:tc>
          <w:tcPr>
            <w:tcW w:w="0" w:type="auto"/>
            <w:tcBorders>
              <w:top w:val="single" w:sz="4" w:space="0" w:color="3A6B8A"/>
              <w:left w:val="single" w:sz="4" w:space="0" w:color="3A6B8A"/>
              <w:bottom w:val="single" w:sz="4" w:space="0" w:color="3A6B8A"/>
              <w:right w:val="single" w:sz="4" w:space="0" w:color="3A6B8A"/>
            </w:tcBorders>
            <w:shd w:val="clear" w:color="auto" w:fill="EBF5FB"/>
            <w:tcMar>
              <w:top w:w="120" w:type="dxa"/>
              <w:left w:w="200" w:type="dxa"/>
              <w:bottom w:w="120" w:type="dxa"/>
              <w:right w:w="200" w:type="dxa"/>
            </w:tcMar>
          </w:tcPr>
          <w:p w14:paraId="3EFEE68F"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i/>
                <w:iCs/>
                <w:color w:val="2E4057"/>
                <w:sz w:val="24"/>
                <w:szCs w:val="24"/>
                <w:rtl/>
              </w:rPr>
              <w:t>"ההתמודדות עם פגיעות מיניות אינה משימה של יחיד</w:t>
            </w:r>
          </w:p>
          <w:p w14:paraId="53DFDCD5"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i/>
                <w:iCs/>
                <w:color w:val="2E4057"/>
                <w:sz w:val="24"/>
                <w:szCs w:val="24"/>
                <w:rtl/>
              </w:rPr>
              <w:t>אלא אחריות מערכתית.</w:t>
            </w:r>
          </w:p>
          <w:p w14:paraId="4E27ABE6" w14:textId="77777777" w:rsidR="005D0644" w:rsidRPr="00F85EAD" w:rsidRDefault="00000000" w:rsidP="00F85EAD">
            <w:pPr>
              <w:spacing w:line="360" w:lineRule="auto"/>
              <w:rPr>
                <w:rFonts w:ascii="David" w:hAnsi="David" w:cs="David"/>
                <w:sz w:val="24"/>
                <w:szCs w:val="24"/>
              </w:rPr>
            </w:pPr>
            <w:r w:rsidRPr="00F85EAD">
              <w:rPr>
                <w:rFonts w:ascii="David" w:hAnsi="David" w:cs="David"/>
                <w:i/>
                <w:iCs/>
                <w:color w:val="2E4057"/>
                <w:sz w:val="24"/>
                <w:szCs w:val="24"/>
                <w:rtl/>
              </w:rPr>
              <w:t>בשעת חירום, השליחות שלנו כפסיכולוגים היא להיות</w:t>
            </w:r>
          </w:p>
          <w:p w14:paraId="62FA6C32" w14:textId="77777777" w:rsidR="005D0644" w:rsidRPr="00F85EAD" w:rsidRDefault="00000000" w:rsidP="00F85EAD">
            <w:pPr>
              <w:spacing w:line="360" w:lineRule="auto"/>
              <w:rPr>
                <w:rFonts w:ascii="David" w:hAnsi="David" w:cs="David"/>
                <w:sz w:val="24"/>
                <w:szCs w:val="24"/>
              </w:rPr>
            </w:pPr>
            <w:r w:rsidRPr="00F85EAD">
              <w:rPr>
                <w:rFonts w:ascii="David" w:hAnsi="David" w:cs="David"/>
                <w:i/>
                <w:iCs/>
                <w:color w:val="2E4057"/>
                <w:sz w:val="24"/>
                <w:szCs w:val="24"/>
                <w:rtl/>
              </w:rPr>
              <w:t>'הסביבה המאפשרת' – זו ששורדת את הכאוס,</w:t>
            </w:r>
          </w:p>
          <w:p w14:paraId="3C15AB9B" w14:textId="77777777" w:rsidR="005D0644" w:rsidRPr="00F85EAD" w:rsidRDefault="00000000" w:rsidP="00F85EAD">
            <w:pPr>
              <w:spacing w:line="360" w:lineRule="auto"/>
              <w:rPr>
                <w:rFonts w:ascii="David" w:hAnsi="David" w:cs="David"/>
                <w:sz w:val="24"/>
                <w:szCs w:val="24"/>
              </w:rPr>
            </w:pPr>
            <w:r w:rsidRPr="00F85EAD">
              <w:rPr>
                <w:rFonts w:ascii="David" w:hAnsi="David" w:cs="David"/>
                <w:i/>
                <w:iCs/>
                <w:color w:val="2E4057"/>
                <w:sz w:val="24"/>
                <w:szCs w:val="24"/>
                <w:rtl/>
              </w:rPr>
              <w:t>ומעניקה לילדים את הביטחון שגופם ונפשם</w:t>
            </w:r>
          </w:p>
          <w:p w14:paraId="2665334D" w14:textId="77777777" w:rsidR="005D0644" w:rsidRPr="00F85EAD" w:rsidRDefault="00000000" w:rsidP="00F85EAD">
            <w:pPr>
              <w:spacing w:line="360" w:lineRule="auto"/>
              <w:rPr>
                <w:rFonts w:ascii="David" w:hAnsi="David" w:cs="David"/>
                <w:sz w:val="24"/>
                <w:szCs w:val="24"/>
              </w:rPr>
            </w:pPr>
            <w:r w:rsidRPr="00F85EAD">
              <w:rPr>
                <w:rFonts w:ascii="David" w:hAnsi="David" w:cs="David"/>
                <w:b/>
                <w:bCs/>
                <w:i/>
                <w:iCs/>
                <w:color w:val="2E4057"/>
                <w:sz w:val="24"/>
                <w:szCs w:val="24"/>
                <w:rtl/>
              </w:rPr>
              <w:t>נותרים טריטוריה מוגנת, גם כשהעולם בחוץ בוער."</w:t>
            </w:r>
          </w:p>
        </w:tc>
      </w:tr>
    </w:tbl>
    <w:p w14:paraId="75F3977D" w14:textId="77777777" w:rsidR="005D0644" w:rsidRPr="00F85EAD" w:rsidRDefault="005D0644" w:rsidP="00F85EAD">
      <w:pPr>
        <w:spacing w:line="360" w:lineRule="auto"/>
        <w:rPr>
          <w:rFonts w:ascii="David" w:hAnsi="David" w:cs="David"/>
          <w:sz w:val="24"/>
          <w:szCs w:val="24"/>
        </w:rPr>
      </w:pPr>
    </w:p>
    <w:p w14:paraId="1D078BC0" w14:textId="77777777" w:rsidR="005D0644" w:rsidRPr="00F85EAD" w:rsidRDefault="00000000" w:rsidP="00F85EAD">
      <w:pPr>
        <w:pStyle w:val="1"/>
        <w:spacing w:before="0" w:after="0" w:line="360" w:lineRule="auto"/>
        <w:jc w:val="left"/>
        <w:rPr>
          <w:rFonts w:ascii="David" w:hAnsi="David" w:cs="David"/>
          <w:sz w:val="24"/>
          <w:szCs w:val="24"/>
        </w:rPr>
      </w:pPr>
      <w:r w:rsidRPr="00F85EAD">
        <w:rPr>
          <w:rFonts w:ascii="David" w:hAnsi="David" w:cs="David"/>
          <w:sz w:val="24"/>
          <w:szCs w:val="24"/>
          <w:rtl/>
        </w:rPr>
        <w:t>מקורות ומקורות נוספים</w:t>
      </w:r>
    </w:p>
    <w:p w14:paraId="4589099C" w14:textId="77777777" w:rsidR="005D0644" w:rsidRPr="00F85EAD" w:rsidRDefault="005D0644" w:rsidP="00F85EAD">
      <w:pPr>
        <w:pBdr>
          <w:bottom w:val="single" w:sz="6" w:space="1" w:color="3A6B8A"/>
        </w:pBdr>
        <w:spacing w:line="360" w:lineRule="auto"/>
        <w:rPr>
          <w:rFonts w:ascii="David" w:hAnsi="David" w:cs="David"/>
          <w:sz w:val="24"/>
          <w:szCs w:val="24"/>
        </w:rPr>
      </w:pPr>
    </w:p>
    <w:p w14:paraId="35427CBD" w14:textId="77777777" w:rsidR="005D0644" w:rsidRPr="00F85EAD" w:rsidRDefault="00000000" w:rsidP="00F85EAD">
      <w:pPr>
        <w:pStyle w:val="2"/>
        <w:spacing w:before="0" w:after="0" w:line="360" w:lineRule="auto"/>
        <w:jc w:val="left"/>
        <w:rPr>
          <w:rFonts w:ascii="David" w:hAnsi="David" w:cs="David"/>
          <w:sz w:val="24"/>
          <w:szCs w:val="24"/>
        </w:rPr>
      </w:pPr>
      <w:r w:rsidRPr="00F85EAD">
        <w:rPr>
          <w:rFonts w:ascii="David" w:hAnsi="David" w:cs="David"/>
          <w:sz w:val="24"/>
          <w:szCs w:val="24"/>
          <w:rtl/>
        </w:rPr>
        <w:t>מסמכי בסיס</w:t>
      </w:r>
    </w:p>
    <w:p w14:paraId="52B83B0C" w14:textId="5B939249" w:rsidR="005D0644" w:rsidRPr="00F85EAD" w:rsidRDefault="00000000" w:rsidP="008D3CFF">
      <w:pPr>
        <w:pStyle w:val="a4"/>
        <w:numPr>
          <w:ilvl w:val="0"/>
          <w:numId w:val="20"/>
        </w:numPr>
        <w:bidi/>
        <w:spacing w:line="360" w:lineRule="auto"/>
        <w:ind w:left="0"/>
        <w:rPr>
          <w:rFonts w:ascii="David" w:hAnsi="David" w:cs="David"/>
          <w:sz w:val="24"/>
          <w:szCs w:val="24"/>
        </w:rPr>
      </w:pPr>
      <w:r w:rsidRPr="00F85EAD">
        <w:rPr>
          <w:rFonts w:ascii="David" w:hAnsi="David" w:cs="David"/>
          <w:sz w:val="24"/>
          <w:szCs w:val="24"/>
          <w:rtl/>
        </w:rPr>
        <w:t>קציר-גולדנבום, ד. (2026). מתווה מקצועי להגנה על ילדים ובני נוער מפני פגיעה וניצול מיני בעתות חירום ומלחמה. שפ"ח ירושלים.</w:t>
      </w:r>
    </w:p>
    <w:p w14:paraId="00BE13C7" w14:textId="77777777" w:rsidR="005D0644" w:rsidRPr="00F85EAD" w:rsidRDefault="00000000" w:rsidP="008D3CFF">
      <w:pPr>
        <w:pStyle w:val="a4"/>
        <w:numPr>
          <w:ilvl w:val="0"/>
          <w:numId w:val="20"/>
        </w:numPr>
        <w:bidi/>
        <w:spacing w:line="360" w:lineRule="auto"/>
        <w:ind w:left="0"/>
        <w:rPr>
          <w:rFonts w:ascii="David" w:hAnsi="David" w:cs="David"/>
          <w:sz w:val="24"/>
          <w:szCs w:val="24"/>
        </w:rPr>
      </w:pPr>
      <w:proofErr w:type="spellStart"/>
      <w:r w:rsidRPr="00F85EAD">
        <w:rPr>
          <w:rFonts w:ascii="David" w:hAnsi="David" w:cs="David"/>
          <w:sz w:val="24"/>
          <w:szCs w:val="24"/>
          <w:rtl/>
        </w:rPr>
        <w:t>קלמנוביץ</w:t>
      </w:r>
      <w:proofErr w:type="spellEnd"/>
      <w:r w:rsidRPr="00F85EAD">
        <w:rPr>
          <w:rFonts w:ascii="David" w:hAnsi="David" w:cs="David"/>
          <w:sz w:val="24"/>
          <w:szCs w:val="24"/>
          <w:rtl/>
        </w:rPr>
        <w:t xml:space="preserve">, ש., קציר-גולדנבום, ד., קליין, א. (2024). מדריך התערבות באירועי פגיעה מינית. המרכז לטיפול בפגיעות מיניות, </w:t>
      </w:r>
      <w:proofErr w:type="spellStart"/>
      <w:r w:rsidRPr="00F85EAD">
        <w:rPr>
          <w:rFonts w:ascii="David" w:hAnsi="David" w:cs="David"/>
          <w:sz w:val="24"/>
          <w:szCs w:val="24"/>
          <w:rtl/>
        </w:rPr>
        <w:t>Every</w:t>
      </w:r>
      <w:proofErr w:type="spellEnd"/>
      <w:r w:rsidRPr="00F85EAD">
        <w:rPr>
          <w:rFonts w:ascii="David" w:hAnsi="David" w:cs="David"/>
          <w:sz w:val="24"/>
          <w:szCs w:val="24"/>
          <w:rtl/>
        </w:rPr>
        <w:t xml:space="preserve"> </w:t>
      </w:r>
      <w:proofErr w:type="spellStart"/>
      <w:r w:rsidRPr="00F85EAD">
        <w:rPr>
          <w:rFonts w:ascii="David" w:hAnsi="David" w:cs="David"/>
          <w:sz w:val="24"/>
          <w:szCs w:val="24"/>
          <w:rtl/>
        </w:rPr>
        <w:t>Child</w:t>
      </w:r>
      <w:proofErr w:type="spellEnd"/>
      <w:r w:rsidRPr="00F85EAD">
        <w:rPr>
          <w:rFonts w:ascii="David" w:hAnsi="David" w:cs="David"/>
          <w:sz w:val="24"/>
          <w:szCs w:val="24"/>
          <w:rtl/>
        </w:rPr>
        <w:t xml:space="preserve"> </w:t>
      </w:r>
      <w:proofErr w:type="spellStart"/>
      <w:r w:rsidRPr="00F85EAD">
        <w:rPr>
          <w:rFonts w:ascii="David" w:hAnsi="David" w:cs="David"/>
          <w:sz w:val="24"/>
          <w:szCs w:val="24"/>
          <w:rtl/>
        </w:rPr>
        <w:t>Matters</w:t>
      </w:r>
      <w:proofErr w:type="spellEnd"/>
      <w:r w:rsidRPr="00F85EAD">
        <w:rPr>
          <w:rFonts w:ascii="David" w:hAnsi="David" w:cs="David"/>
          <w:sz w:val="24"/>
          <w:szCs w:val="24"/>
          <w:rtl/>
        </w:rPr>
        <w:t>.</w:t>
      </w:r>
    </w:p>
    <w:p w14:paraId="170979A9" w14:textId="77777777" w:rsidR="005D0644" w:rsidRPr="00F85EAD" w:rsidRDefault="00000000" w:rsidP="008D3CFF">
      <w:pPr>
        <w:pStyle w:val="a4"/>
        <w:numPr>
          <w:ilvl w:val="0"/>
          <w:numId w:val="20"/>
        </w:numPr>
        <w:bidi/>
        <w:spacing w:line="360" w:lineRule="auto"/>
        <w:ind w:left="0"/>
        <w:rPr>
          <w:rFonts w:ascii="David" w:hAnsi="David" w:cs="David"/>
          <w:sz w:val="24"/>
          <w:szCs w:val="24"/>
        </w:rPr>
      </w:pPr>
      <w:r w:rsidRPr="00F85EAD">
        <w:rPr>
          <w:rFonts w:ascii="David" w:hAnsi="David" w:cs="David"/>
          <w:sz w:val="24"/>
          <w:szCs w:val="24"/>
          <w:rtl/>
        </w:rPr>
        <w:t>מתווה לפסיכולוג החינוכי בהתמודדות עם אירוע פגיעה מינית בין תלמידים.</w:t>
      </w:r>
    </w:p>
    <w:p w14:paraId="618CFCFE" w14:textId="77777777" w:rsidR="005D0644" w:rsidRPr="00F85EAD" w:rsidRDefault="005D0644" w:rsidP="008D3CFF">
      <w:pPr>
        <w:spacing w:line="360" w:lineRule="auto"/>
        <w:rPr>
          <w:rFonts w:ascii="David" w:hAnsi="David" w:cs="David"/>
          <w:sz w:val="24"/>
          <w:szCs w:val="24"/>
        </w:rPr>
      </w:pPr>
    </w:p>
    <w:p w14:paraId="78D2953E" w14:textId="77777777" w:rsidR="005D0644" w:rsidRPr="00F85EAD" w:rsidRDefault="00000000" w:rsidP="008D3CFF">
      <w:pPr>
        <w:pStyle w:val="2"/>
        <w:spacing w:before="0" w:after="0" w:line="360" w:lineRule="auto"/>
        <w:jc w:val="left"/>
        <w:rPr>
          <w:rFonts w:ascii="David" w:hAnsi="David" w:cs="David"/>
          <w:sz w:val="24"/>
          <w:szCs w:val="24"/>
        </w:rPr>
      </w:pPr>
      <w:r w:rsidRPr="00F85EAD">
        <w:rPr>
          <w:rFonts w:ascii="David" w:hAnsi="David" w:cs="David"/>
          <w:sz w:val="24"/>
          <w:szCs w:val="24"/>
          <w:rtl/>
        </w:rPr>
        <w:t>מסמכים רגולטוריים</w:t>
      </w:r>
    </w:p>
    <w:p w14:paraId="41B46283" w14:textId="46709731" w:rsidR="005D0644" w:rsidRPr="00F85EAD" w:rsidRDefault="00000000" w:rsidP="008D3CFF">
      <w:pPr>
        <w:pStyle w:val="a4"/>
        <w:numPr>
          <w:ilvl w:val="0"/>
          <w:numId w:val="21"/>
        </w:numPr>
        <w:bidi/>
        <w:spacing w:line="360" w:lineRule="auto"/>
        <w:ind w:left="0"/>
        <w:rPr>
          <w:rFonts w:ascii="David" w:hAnsi="David" w:cs="David"/>
          <w:sz w:val="24"/>
          <w:szCs w:val="24"/>
        </w:rPr>
      </w:pPr>
      <w:r w:rsidRPr="00F85EAD">
        <w:rPr>
          <w:rFonts w:ascii="David" w:hAnsi="David" w:cs="David"/>
          <w:sz w:val="24"/>
          <w:szCs w:val="24"/>
          <w:rtl/>
        </w:rPr>
        <w:t>חוזר מנכ"ל משרד החינוך, אוקטובר 1999: 'התמודדות מערכת החינוך עם פגיעה מינית של תלמידים בתלמידים.'</w:t>
      </w:r>
    </w:p>
    <w:p w14:paraId="40340026" w14:textId="77777777" w:rsidR="005D0644" w:rsidRPr="00F85EAD" w:rsidRDefault="00000000" w:rsidP="008D3CFF">
      <w:pPr>
        <w:pStyle w:val="a4"/>
        <w:numPr>
          <w:ilvl w:val="0"/>
          <w:numId w:val="21"/>
        </w:numPr>
        <w:bidi/>
        <w:spacing w:line="360" w:lineRule="auto"/>
        <w:ind w:left="0"/>
        <w:rPr>
          <w:rFonts w:ascii="David" w:hAnsi="David" w:cs="David"/>
          <w:sz w:val="24"/>
          <w:szCs w:val="24"/>
        </w:rPr>
      </w:pPr>
      <w:r w:rsidRPr="00F85EAD">
        <w:rPr>
          <w:rFonts w:ascii="David" w:hAnsi="David" w:cs="David"/>
          <w:sz w:val="24"/>
          <w:szCs w:val="24"/>
          <w:rtl/>
        </w:rPr>
        <w:t>חוזר מנכ"ל, אפריל 2015: 'אקלים חינוכי מיטבי והתמודדות מוסדות חינוך עם אירועי אלימות וסיכון.'</w:t>
      </w:r>
    </w:p>
    <w:p w14:paraId="25F6935D" w14:textId="77777777" w:rsidR="005D0644" w:rsidRPr="00F85EAD" w:rsidRDefault="00000000" w:rsidP="008D3CFF">
      <w:pPr>
        <w:pStyle w:val="a4"/>
        <w:numPr>
          <w:ilvl w:val="0"/>
          <w:numId w:val="21"/>
        </w:numPr>
        <w:bidi/>
        <w:spacing w:line="360" w:lineRule="auto"/>
        <w:ind w:left="0"/>
        <w:rPr>
          <w:rFonts w:ascii="David" w:hAnsi="David" w:cs="David"/>
          <w:sz w:val="24"/>
          <w:szCs w:val="24"/>
        </w:rPr>
      </w:pPr>
      <w:r w:rsidRPr="00F85EAD">
        <w:rPr>
          <w:rFonts w:ascii="David" w:hAnsi="David" w:cs="David"/>
          <w:sz w:val="24"/>
          <w:szCs w:val="24"/>
          <w:rtl/>
        </w:rPr>
        <w:t xml:space="preserve">חוק הנוער (טיפול והשגחה), </w:t>
      </w:r>
      <w:proofErr w:type="spellStart"/>
      <w:r w:rsidRPr="00F85EAD">
        <w:rPr>
          <w:rFonts w:ascii="David" w:hAnsi="David" w:cs="David"/>
          <w:sz w:val="24"/>
          <w:szCs w:val="24"/>
          <w:rtl/>
        </w:rPr>
        <w:t>תש"ך</w:t>
      </w:r>
      <w:proofErr w:type="spellEnd"/>
      <w:r w:rsidRPr="00F85EAD">
        <w:rPr>
          <w:rFonts w:ascii="David" w:hAnsi="David" w:cs="David"/>
          <w:sz w:val="24"/>
          <w:szCs w:val="24"/>
          <w:rtl/>
        </w:rPr>
        <w:t xml:space="preserve"> – 1960.</w:t>
      </w:r>
    </w:p>
    <w:p w14:paraId="7F801D4A" w14:textId="77777777" w:rsidR="005D0644" w:rsidRPr="00F85EAD" w:rsidRDefault="00000000" w:rsidP="008D3CFF">
      <w:pPr>
        <w:pStyle w:val="a4"/>
        <w:numPr>
          <w:ilvl w:val="0"/>
          <w:numId w:val="21"/>
        </w:numPr>
        <w:bidi/>
        <w:spacing w:line="360" w:lineRule="auto"/>
        <w:ind w:left="0"/>
        <w:rPr>
          <w:rFonts w:ascii="David" w:hAnsi="David" w:cs="David"/>
          <w:sz w:val="24"/>
          <w:szCs w:val="24"/>
        </w:rPr>
      </w:pPr>
      <w:r w:rsidRPr="00F85EAD">
        <w:rPr>
          <w:rFonts w:ascii="David" w:hAnsi="David" w:cs="David"/>
          <w:sz w:val="24"/>
          <w:szCs w:val="24"/>
          <w:rtl/>
        </w:rPr>
        <w:t>חוק עונשין, תשל"ז-1977, סעיף 368ד'.</w:t>
      </w:r>
    </w:p>
    <w:p w14:paraId="70F09D29" w14:textId="77777777" w:rsidR="005D0644" w:rsidRDefault="005D0644" w:rsidP="00F85EAD">
      <w:pPr>
        <w:spacing w:line="360" w:lineRule="auto"/>
        <w:rPr>
          <w:rFonts w:ascii="David" w:hAnsi="David" w:cs="David"/>
          <w:sz w:val="24"/>
          <w:szCs w:val="24"/>
          <w:rtl/>
        </w:rPr>
      </w:pPr>
    </w:p>
    <w:p w14:paraId="58CE7D39" w14:textId="77777777" w:rsidR="008D3CFF" w:rsidRDefault="008D3CFF" w:rsidP="00F85EAD">
      <w:pPr>
        <w:spacing w:line="360" w:lineRule="auto"/>
        <w:rPr>
          <w:rFonts w:ascii="David" w:hAnsi="David" w:cs="David"/>
          <w:sz w:val="24"/>
          <w:szCs w:val="24"/>
          <w:rtl/>
        </w:rPr>
      </w:pPr>
    </w:p>
    <w:p w14:paraId="11C01C26" w14:textId="77777777" w:rsidR="008D3CFF" w:rsidRDefault="008D3CFF" w:rsidP="00F85EAD">
      <w:pPr>
        <w:spacing w:line="360" w:lineRule="auto"/>
        <w:rPr>
          <w:rFonts w:ascii="David" w:hAnsi="David" w:cs="David"/>
          <w:sz w:val="24"/>
          <w:szCs w:val="24"/>
          <w:rtl/>
        </w:rPr>
      </w:pPr>
    </w:p>
    <w:p w14:paraId="57CCE038" w14:textId="77777777" w:rsidR="008D3CFF" w:rsidRDefault="008D3CFF" w:rsidP="00F85EAD">
      <w:pPr>
        <w:spacing w:line="360" w:lineRule="auto"/>
        <w:rPr>
          <w:rFonts w:ascii="David" w:hAnsi="David" w:cs="David"/>
          <w:sz w:val="24"/>
          <w:szCs w:val="24"/>
          <w:rtl/>
        </w:rPr>
      </w:pPr>
    </w:p>
    <w:p w14:paraId="6BB6B1AC" w14:textId="77777777" w:rsidR="008D3CFF" w:rsidRDefault="008D3CFF" w:rsidP="00F85EAD">
      <w:pPr>
        <w:spacing w:line="360" w:lineRule="auto"/>
        <w:rPr>
          <w:rFonts w:ascii="David" w:hAnsi="David" w:cs="David"/>
          <w:sz w:val="24"/>
          <w:szCs w:val="24"/>
          <w:rtl/>
        </w:rPr>
      </w:pPr>
    </w:p>
    <w:p w14:paraId="3AA5655C" w14:textId="77777777" w:rsidR="008D3CFF" w:rsidRPr="00F85EAD" w:rsidRDefault="008D3CFF" w:rsidP="00F85EAD">
      <w:pPr>
        <w:spacing w:line="360" w:lineRule="auto"/>
        <w:rPr>
          <w:rFonts w:ascii="David" w:hAnsi="David" w:cs="David"/>
          <w:sz w:val="24"/>
          <w:szCs w:val="24"/>
        </w:rPr>
      </w:pPr>
    </w:p>
    <w:p w14:paraId="59CA22B5" w14:textId="77777777" w:rsidR="005D0644" w:rsidRDefault="00000000" w:rsidP="00F85EAD">
      <w:pPr>
        <w:pStyle w:val="2"/>
        <w:spacing w:before="0" w:after="0" w:line="360" w:lineRule="auto"/>
        <w:jc w:val="left"/>
        <w:rPr>
          <w:rFonts w:ascii="David" w:hAnsi="David" w:cs="David"/>
          <w:sz w:val="24"/>
          <w:szCs w:val="24"/>
        </w:rPr>
      </w:pPr>
      <w:r w:rsidRPr="00F85EAD">
        <w:rPr>
          <w:rFonts w:ascii="David" w:hAnsi="David" w:cs="David"/>
          <w:sz w:val="24"/>
          <w:szCs w:val="24"/>
          <w:rtl/>
        </w:rPr>
        <w:lastRenderedPageBreak/>
        <w:t>מקורות תיאורטיים</w:t>
      </w:r>
    </w:p>
    <w:p w14:paraId="6AF7F23E" w14:textId="1B7CDFC2" w:rsidR="00F853D5" w:rsidRDefault="00F853D5" w:rsidP="00F853D5">
      <w:pPr>
        <w:pStyle w:val="2"/>
        <w:bidi w:val="0"/>
        <w:spacing w:before="0" w:after="0" w:line="360" w:lineRule="auto"/>
        <w:jc w:val="left"/>
        <w:rPr>
          <w:rFonts w:ascii="David" w:hAnsi="David" w:cs="David"/>
          <w:b w:val="0"/>
          <w:bCs w:val="0"/>
          <w:sz w:val="24"/>
          <w:szCs w:val="24"/>
        </w:rPr>
      </w:pPr>
    </w:p>
    <w:p w14:paraId="5577B139" w14:textId="3EA7D546" w:rsidR="00F853D5" w:rsidRPr="00F853D5" w:rsidRDefault="00F853D5" w:rsidP="00F853D5">
      <w:pPr>
        <w:pStyle w:val="2"/>
        <w:bidi w:val="0"/>
        <w:spacing w:before="0" w:after="0" w:line="360" w:lineRule="auto"/>
        <w:jc w:val="left"/>
        <w:rPr>
          <w:rFonts w:ascii="David" w:hAnsi="David" w:cs="David"/>
          <w:b w:val="0"/>
          <w:bCs w:val="0"/>
          <w:i/>
          <w:iCs/>
          <w:color w:val="auto"/>
          <w:sz w:val="24"/>
          <w:szCs w:val="24"/>
        </w:rPr>
      </w:pPr>
      <w:r w:rsidRPr="00F853D5">
        <w:rPr>
          <w:rFonts w:ascii="David" w:hAnsi="David" w:cs="David"/>
          <w:b w:val="0"/>
          <w:bCs w:val="0"/>
          <w:i/>
          <w:iCs/>
          <w:color w:val="auto"/>
          <w:sz w:val="24"/>
          <w:szCs w:val="24"/>
        </w:rPr>
        <w:t>Bronfenbrenner, U. (1979). The Ecology of Human Development. Harvard University Press.</w:t>
      </w:r>
    </w:p>
    <w:p w14:paraId="6B9DEF2A" w14:textId="77777777" w:rsidR="00F853D5" w:rsidRPr="00F853D5" w:rsidRDefault="00F853D5" w:rsidP="00F853D5">
      <w:pPr>
        <w:pStyle w:val="2"/>
        <w:bidi w:val="0"/>
        <w:spacing w:before="0" w:after="0" w:line="360" w:lineRule="auto"/>
        <w:jc w:val="left"/>
        <w:rPr>
          <w:rFonts w:ascii="David" w:hAnsi="David" w:cs="David"/>
          <w:b w:val="0"/>
          <w:bCs w:val="0"/>
          <w:i/>
          <w:iCs/>
          <w:color w:val="auto"/>
          <w:sz w:val="24"/>
          <w:szCs w:val="24"/>
          <w:rtl/>
        </w:rPr>
      </w:pPr>
    </w:p>
    <w:p w14:paraId="419F0053" w14:textId="1EACF0C8" w:rsidR="00F853D5" w:rsidRPr="00F853D5" w:rsidRDefault="00F853D5" w:rsidP="00F853D5">
      <w:pPr>
        <w:pStyle w:val="2"/>
        <w:bidi w:val="0"/>
        <w:spacing w:before="0" w:after="0" w:line="360" w:lineRule="auto"/>
        <w:jc w:val="left"/>
        <w:rPr>
          <w:rFonts w:ascii="David" w:hAnsi="David" w:cs="David"/>
          <w:b w:val="0"/>
          <w:bCs w:val="0"/>
          <w:i/>
          <w:iCs/>
          <w:color w:val="auto"/>
          <w:sz w:val="24"/>
          <w:szCs w:val="24"/>
        </w:rPr>
      </w:pPr>
      <w:r w:rsidRPr="00F853D5">
        <w:rPr>
          <w:rFonts w:ascii="David" w:hAnsi="David" w:cs="David"/>
          <w:b w:val="0"/>
          <w:bCs w:val="0"/>
          <w:i/>
          <w:iCs/>
          <w:color w:val="auto"/>
          <w:sz w:val="24"/>
          <w:szCs w:val="24"/>
        </w:rPr>
        <w:t xml:space="preserve">Cohen, L. &amp; Felson, M. (1979). Social Change and Crime Rate Trends: A Routine Activity </w:t>
      </w:r>
      <w:proofErr w:type="spellStart"/>
      <w:r w:rsidRPr="00F853D5">
        <w:rPr>
          <w:rFonts w:ascii="David" w:hAnsi="David" w:cs="David"/>
          <w:b w:val="0"/>
          <w:bCs w:val="0"/>
          <w:i/>
          <w:iCs/>
          <w:color w:val="auto"/>
          <w:sz w:val="24"/>
          <w:szCs w:val="24"/>
        </w:rPr>
        <w:t>Aproach</w:t>
      </w:r>
      <w:proofErr w:type="spellEnd"/>
      <w:r w:rsidRPr="00F853D5">
        <w:rPr>
          <w:rFonts w:ascii="David" w:hAnsi="David" w:cs="David"/>
          <w:b w:val="0"/>
          <w:bCs w:val="0"/>
          <w:i/>
          <w:iCs/>
          <w:color w:val="auto"/>
          <w:sz w:val="24"/>
          <w:szCs w:val="24"/>
        </w:rPr>
        <w:t xml:space="preserve">. American Sociological </w:t>
      </w:r>
      <w:proofErr w:type="spellStart"/>
      <w:r w:rsidRPr="00F853D5">
        <w:rPr>
          <w:rFonts w:ascii="David" w:hAnsi="David" w:cs="David"/>
          <w:b w:val="0"/>
          <w:bCs w:val="0"/>
          <w:i/>
          <w:iCs/>
          <w:color w:val="auto"/>
          <w:sz w:val="24"/>
          <w:szCs w:val="24"/>
        </w:rPr>
        <w:t>Reviet</w:t>
      </w:r>
      <w:proofErr w:type="spellEnd"/>
      <w:r w:rsidRPr="00F853D5">
        <w:rPr>
          <w:rFonts w:ascii="David" w:hAnsi="David" w:cs="David"/>
          <w:b w:val="0"/>
          <w:bCs w:val="0"/>
          <w:i/>
          <w:iCs/>
          <w:color w:val="auto"/>
          <w:sz w:val="24"/>
          <w:szCs w:val="24"/>
        </w:rPr>
        <w:t>, 44(4), 588-608.</w:t>
      </w:r>
    </w:p>
    <w:p w14:paraId="687F8BFF" w14:textId="77777777" w:rsidR="00F853D5" w:rsidRPr="00F853D5" w:rsidRDefault="00F853D5" w:rsidP="00F853D5">
      <w:pPr>
        <w:pStyle w:val="2"/>
        <w:bidi w:val="0"/>
        <w:spacing w:before="0" w:after="0" w:line="360" w:lineRule="auto"/>
        <w:jc w:val="left"/>
        <w:rPr>
          <w:rFonts w:ascii="David" w:hAnsi="David" w:cs="David"/>
          <w:b w:val="0"/>
          <w:bCs w:val="0"/>
          <w:i/>
          <w:iCs/>
          <w:color w:val="auto"/>
          <w:sz w:val="24"/>
          <w:szCs w:val="24"/>
        </w:rPr>
      </w:pPr>
    </w:p>
    <w:p w14:paraId="7DF9D407" w14:textId="702BA337" w:rsidR="00F853D5" w:rsidRPr="00F853D5" w:rsidRDefault="00F853D5" w:rsidP="00F853D5">
      <w:pPr>
        <w:pStyle w:val="2"/>
        <w:bidi w:val="0"/>
        <w:spacing w:before="0" w:after="0" w:line="360" w:lineRule="auto"/>
        <w:jc w:val="left"/>
        <w:rPr>
          <w:rFonts w:ascii="David" w:hAnsi="David" w:cs="David"/>
          <w:b w:val="0"/>
          <w:bCs w:val="0"/>
          <w:i/>
          <w:iCs/>
          <w:color w:val="auto"/>
          <w:sz w:val="24"/>
          <w:szCs w:val="24"/>
        </w:rPr>
      </w:pPr>
      <w:r w:rsidRPr="00F853D5">
        <w:rPr>
          <w:rFonts w:ascii="David" w:hAnsi="David" w:cs="David"/>
          <w:b w:val="0"/>
          <w:bCs w:val="0"/>
          <w:i/>
          <w:iCs/>
          <w:color w:val="auto"/>
          <w:sz w:val="24"/>
          <w:szCs w:val="24"/>
        </w:rPr>
        <w:t>Furniss, T. (1991). The Multi-Professional Handbook of Child Sexual Abuse. Routledge.</w:t>
      </w:r>
    </w:p>
    <w:p w14:paraId="7B57EEC2" w14:textId="77777777" w:rsidR="00F853D5" w:rsidRPr="00F853D5" w:rsidRDefault="00F853D5" w:rsidP="00F853D5">
      <w:pPr>
        <w:pStyle w:val="2"/>
        <w:bidi w:val="0"/>
        <w:spacing w:before="0" w:after="0" w:line="360" w:lineRule="auto"/>
        <w:jc w:val="left"/>
        <w:rPr>
          <w:rFonts w:ascii="David" w:hAnsi="David" w:cs="David"/>
          <w:b w:val="0"/>
          <w:bCs w:val="0"/>
          <w:i/>
          <w:iCs/>
          <w:color w:val="auto"/>
          <w:sz w:val="24"/>
          <w:szCs w:val="24"/>
        </w:rPr>
      </w:pPr>
    </w:p>
    <w:p w14:paraId="0B2380D3" w14:textId="00F9491C" w:rsidR="00F853D5" w:rsidRPr="00F853D5" w:rsidRDefault="00F853D5" w:rsidP="00F853D5">
      <w:pPr>
        <w:pStyle w:val="2"/>
        <w:bidi w:val="0"/>
        <w:spacing w:before="0" w:after="0" w:line="360" w:lineRule="auto"/>
        <w:jc w:val="left"/>
        <w:rPr>
          <w:rFonts w:ascii="David" w:hAnsi="David" w:cs="David"/>
          <w:b w:val="0"/>
          <w:bCs w:val="0"/>
          <w:i/>
          <w:iCs/>
          <w:color w:val="auto"/>
          <w:sz w:val="24"/>
          <w:szCs w:val="24"/>
        </w:rPr>
      </w:pPr>
      <w:r w:rsidRPr="00F853D5">
        <w:rPr>
          <w:rFonts w:ascii="David" w:hAnsi="David" w:cs="David"/>
          <w:b w:val="0"/>
          <w:bCs w:val="0"/>
          <w:i/>
          <w:iCs/>
          <w:color w:val="auto"/>
          <w:sz w:val="24"/>
          <w:szCs w:val="24"/>
        </w:rPr>
        <w:t xml:space="preserve">Johnson, T.C. (1999). </w:t>
      </w:r>
      <w:proofErr w:type="spellStart"/>
      <w:r w:rsidRPr="00F853D5">
        <w:rPr>
          <w:rFonts w:ascii="David" w:hAnsi="David" w:cs="David"/>
          <w:b w:val="0"/>
          <w:bCs w:val="0"/>
          <w:i/>
          <w:iCs/>
          <w:color w:val="auto"/>
          <w:sz w:val="24"/>
          <w:szCs w:val="24"/>
        </w:rPr>
        <w:t>Undestanding</w:t>
      </w:r>
      <w:proofErr w:type="spellEnd"/>
      <w:r w:rsidRPr="00F853D5">
        <w:rPr>
          <w:rFonts w:ascii="David" w:hAnsi="David" w:cs="David"/>
          <w:b w:val="0"/>
          <w:bCs w:val="0"/>
          <w:i/>
          <w:iCs/>
          <w:color w:val="auto"/>
          <w:sz w:val="24"/>
          <w:szCs w:val="24"/>
        </w:rPr>
        <w:t xml:space="preserve"> Your Child's Sexual Behavior. New Harbinger Publications.</w:t>
      </w:r>
    </w:p>
    <w:p w14:paraId="380012D1" w14:textId="77777777" w:rsidR="00F853D5" w:rsidRPr="00F853D5" w:rsidRDefault="00F853D5" w:rsidP="00F853D5">
      <w:pPr>
        <w:pStyle w:val="2"/>
        <w:bidi w:val="0"/>
        <w:spacing w:before="0" w:after="0" w:line="360" w:lineRule="auto"/>
        <w:jc w:val="left"/>
        <w:rPr>
          <w:rFonts w:ascii="David" w:hAnsi="David" w:cs="David"/>
          <w:b w:val="0"/>
          <w:bCs w:val="0"/>
          <w:i/>
          <w:iCs/>
          <w:color w:val="auto"/>
          <w:sz w:val="24"/>
          <w:szCs w:val="24"/>
        </w:rPr>
      </w:pPr>
    </w:p>
    <w:p w14:paraId="780D5E9E" w14:textId="4DB427CA" w:rsidR="00F853D5" w:rsidRPr="00F853D5" w:rsidRDefault="00F853D5" w:rsidP="00F853D5">
      <w:pPr>
        <w:pStyle w:val="2"/>
        <w:bidi w:val="0"/>
        <w:spacing w:before="0" w:after="0" w:line="360" w:lineRule="auto"/>
        <w:jc w:val="left"/>
        <w:rPr>
          <w:rFonts w:ascii="David" w:hAnsi="David" w:cs="David"/>
          <w:b w:val="0"/>
          <w:bCs w:val="0"/>
          <w:i/>
          <w:iCs/>
          <w:color w:val="auto"/>
          <w:sz w:val="24"/>
          <w:szCs w:val="24"/>
          <w:rtl/>
        </w:rPr>
      </w:pPr>
      <w:r w:rsidRPr="00F853D5">
        <w:rPr>
          <w:rFonts w:ascii="David" w:hAnsi="David" w:cs="David"/>
          <w:b w:val="0"/>
          <w:bCs w:val="0"/>
          <w:i/>
          <w:iCs/>
          <w:color w:val="auto"/>
          <w:sz w:val="24"/>
          <w:szCs w:val="24"/>
        </w:rPr>
        <w:t xml:space="preserve">Winnicott, D.W. (1965). The Maturational Processes and the Facilitating Environment. Hogarth Press. </w:t>
      </w:r>
    </w:p>
    <w:p w14:paraId="333FC9FC" w14:textId="77777777" w:rsidR="00F853D5" w:rsidRDefault="00F853D5" w:rsidP="00F853D5">
      <w:pPr>
        <w:pStyle w:val="2"/>
        <w:bidi w:val="0"/>
        <w:spacing w:before="0" w:after="0" w:line="360" w:lineRule="auto"/>
        <w:jc w:val="left"/>
        <w:rPr>
          <w:rFonts w:ascii="David" w:hAnsi="David" w:cs="David"/>
          <w:b w:val="0"/>
          <w:bCs w:val="0"/>
          <w:sz w:val="24"/>
          <w:szCs w:val="24"/>
          <w:rtl/>
        </w:rPr>
      </w:pPr>
    </w:p>
    <w:p w14:paraId="4A01B040" w14:textId="1F7D7662" w:rsidR="00F853D5" w:rsidRDefault="00F853D5" w:rsidP="00F853D5">
      <w:pPr>
        <w:pStyle w:val="2"/>
        <w:bidi w:val="0"/>
        <w:spacing w:before="0" w:after="0" w:line="360" w:lineRule="auto"/>
        <w:jc w:val="left"/>
        <w:rPr>
          <w:rFonts w:ascii="David" w:hAnsi="David" w:cs="David"/>
          <w:b w:val="0"/>
          <w:bCs w:val="0"/>
          <w:sz w:val="24"/>
          <w:szCs w:val="24"/>
        </w:rPr>
      </w:pPr>
    </w:p>
    <w:p w14:paraId="323E5585" w14:textId="77777777" w:rsidR="005D0644" w:rsidRPr="00F85EAD" w:rsidRDefault="00000000" w:rsidP="00F85EAD">
      <w:pPr>
        <w:pStyle w:val="2"/>
        <w:spacing w:before="0" w:after="0" w:line="360" w:lineRule="auto"/>
        <w:jc w:val="left"/>
        <w:rPr>
          <w:rFonts w:ascii="David" w:hAnsi="David" w:cs="David"/>
          <w:sz w:val="24"/>
          <w:szCs w:val="24"/>
        </w:rPr>
      </w:pPr>
      <w:r w:rsidRPr="00F85EAD">
        <w:rPr>
          <w:rFonts w:ascii="David" w:hAnsi="David" w:cs="David"/>
          <w:sz w:val="24"/>
          <w:szCs w:val="24"/>
          <w:rtl/>
        </w:rPr>
        <w:t>תקשורת ועדויות שדה</w:t>
      </w:r>
    </w:p>
    <w:p w14:paraId="1C63A530" w14:textId="0B0F9FCC" w:rsidR="005D0644" w:rsidRPr="00F85EAD" w:rsidRDefault="00000000" w:rsidP="008D3CFF">
      <w:pPr>
        <w:pStyle w:val="a4"/>
        <w:numPr>
          <w:ilvl w:val="0"/>
          <w:numId w:val="22"/>
        </w:numPr>
        <w:bidi/>
        <w:spacing w:line="360" w:lineRule="auto"/>
        <w:ind w:left="0"/>
        <w:rPr>
          <w:rFonts w:ascii="David" w:hAnsi="David" w:cs="David"/>
          <w:sz w:val="24"/>
          <w:szCs w:val="24"/>
        </w:rPr>
      </w:pPr>
      <w:r w:rsidRPr="00F85EAD">
        <w:rPr>
          <w:rFonts w:ascii="David" w:hAnsi="David" w:cs="David"/>
          <w:sz w:val="24"/>
          <w:szCs w:val="24"/>
          <w:rtl/>
        </w:rPr>
        <w:t xml:space="preserve">תחקיר </w:t>
      </w:r>
      <w:proofErr w:type="spellStart"/>
      <w:r w:rsidRPr="00F85EAD">
        <w:rPr>
          <w:rFonts w:ascii="David" w:hAnsi="David" w:cs="David"/>
          <w:sz w:val="24"/>
          <w:szCs w:val="24"/>
          <w:rtl/>
        </w:rPr>
        <w:t>Ynet</w:t>
      </w:r>
      <w:proofErr w:type="spellEnd"/>
      <w:r w:rsidRPr="00F85EAD">
        <w:rPr>
          <w:rFonts w:ascii="David" w:hAnsi="David" w:cs="David"/>
          <w:sz w:val="24"/>
          <w:szCs w:val="24"/>
          <w:rtl/>
        </w:rPr>
        <w:t xml:space="preserve"> וידיעות אחרונות: 'הנערה שנפגעה במקלט הציבורי באשקלון', מרץ 2026.</w:t>
      </w:r>
    </w:p>
    <w:p w14:paraId="35C4DC0F" w14:textId="77777777" w:rsidR="005D0644" w:rsidRPr="00F85EAD" w:rsidRDefault="00000000" w:rsidP="008D3CFF">
      <w:pPr>
        <w:pStyle w:val="a4"/>
        <w:numPr>
          <w:ilvl w:val="0"/>
          <w:numId w:val="22"/>
        </w:numPr>
        <w:bidi/>
        <w:spacing w:line="360" w:lineRule="auto"/>
        <w:ind w:left="0"/>
        <w:rPr>
          <w:rFonts w:ascii="David" w:hAnsi="David" w:cs="David"/>
          <w:sz w:val="24"/>
          <w:szCs w:val="24"/>
        </w:rPr>
      </w:pPr>
      <w:r w:rsidRPr="00F85EAD">
        <w:rPr>
          <w:rFonts w:ascii="David" w:hAnsi="David" w:cs="David"/>
          <w:sz w:val="24"/>
          <w:szCs w:val="24"/>
          <w:rtl/>
        </w:rPr>
        <w:t>מוסף הארץ: 'כשהמקלט הופך לזירה', אפריל 2026.</w:t>
      </w:r>
    </w:p>
    <w:p w14:paraId="5C3AF913" w14:textId="77777777" w:rsidR="005D0644" w:rsidRPr="00F85EAD" w:rsidRDefault="00000000" w:rsidP="008D3CFF">
      <w:pPr>
        <w:pStyle w:val="a4"/>
        <w:numPr>
          <w:ilvl w:val="0"/>
          <w:numId w:val="22"/>
        </w:numPr>
        <w:bidi/>
        <w:spacing w:line="360" w:lineRule="auto"/>
        <w:ind w:left="0"/>
        <w:rPr>
          <w:rFonts w:ascii="David" w:hAnsi="David" w:cs="David"/>
          <w:sz w:val="24"/>
          <w:szCs w:val="24"/>
        </w:rPr>
      </w:pPr>
      <w:r w:rsidRPr="00F85EAD">
        <w:rPr>
          <w:rFonts w:ascii="David" w:hAnsi="David" w:cs="David"/>
          <w:sz w:val="24"/>
          <w:szCs w:val="24"/>
          <w:rtl/>
        </w:rPr>
        <w:t>ישראל היום – מדור חינוך: 'הטרדות בבית הספר בזמן אזעקה', אפריל 2026.</w:t>
      </w:r>
    </w:p>
    <w:p w14:paraId="5D722EA2" w14:textId="77777777" w:rsidR="005D0644" w:rsidRPr="00F85EAD" w:rsidRDefault="00000000" w:rsidP="008D3CFF">
      <w:pPr>
        <w:pStyle w:val="a4"/>
        <w:numPr>
          <w:ilvl w:val="0"/>
          <w:numId w:val="22"/>
        </w:numPr>
        <w:bidi/>
        <w:spacing w:line="360" w:lineRule="auto"/>
        <w:ind w:left="0"/>
        <w:rPr>
          <w:rFonts w:ascii="David" w:hAnsi="David" w:cs="David"/>
          <w:sz w:val="24"/>
          <w:szCs w:val="24"/>
        </w:rPr>
      </w:pPr>
      <w:r w:rsidRPr="00F85EAD">
        <w:rPr>
          <w:rFonts w:ascii="David" w:hAnsi="David" w:cs="David"/>
          <w:sz w:val="24"/>
          <w:szCs w:val="24"/>
          <w:rtl/>
        </w:rPr>
        <w:t>כיכר השבת ועיתון הדרך: 'מורכבות הממ"ד במגזר החרדי', מרץ 2026.</w:t>
      </w:r>
    </w:p>
    <w:p w14:paraId="0073E9CD" w14:textId="77777777" w:rsidR="005D0644" w:rsidRPr="00F85EAD" w:rsidRDefault="005D0644" w:rsidP="008D3CFF">
      <w:pPr>
        <w:spacing w:line="360" w:lineRule="auto"/>
        <w:rPr>
          <w:rFonts w:ascii="David" w:hAnsi="David" w:cs="David"/>
          <w:sz w:val="24"/>
          <w:szCs w:val="24"/>
        </w:rPr>
      </w:pPr>
    </w:p>
    <w:p w14:paraId="79DD14FE" w14:textId="77777777" w:rsidR="005D0644" w:rsidRPr="00F85EAD" w:rsidRDefault="00000000" w:rsidP="00F85EAD">
      <w:pPr>
        <w:spacing w:line="360" w:lineRule="auto"/>
        <w:rPr>
          <w:rFonts w:ascii="David" w:hAnsi="David" w:cs="David"/>
          <w:sz w:val="24"/>
          <w:szCs w:val="24"/>
        </w:rPr>
      </w:pPr>
      <w:r w:rsidRPr="00F85EAD">
        <w:rPr>
          <w:rFonts w:ascii="David" w:hAnsi="David" w:cs="David"/>
          <w:color w:val="888888"/>
          <w:sz w:val="24"/>
          <w:szCs w:val="24"/>
          <w:rtl/>
        </w:rPr>
        <w:t>© ד"ר דפנה קציר-גולדנבום | המרכז למיניות בריאה ולפגיעות מיניות | שפ"ח ירושלים | אפריל 2026</w:t>
      </w:r>
    </w:p>
    <w:p w14:paraId="317B44F8" w14:textId="77777777" w:rsidR="005D0644" w:rsidRPr="00F85EAD" w:rsidRDefault="00000000" w:rsidP="00F85EAD">
      <w:pPr>
        <w:spacing w:line="360" w:lineRule="auto"/>
        <w:rPr>
          <w:rFonts w:ascii="David" w:hAnsi="David" w:cs="David"/>
          <w:sz w:val="24"/>
          <w:szCs w:val="24"/>
        </w:rPr>
      </w:pPr>
      <w:r w:rsidRPr="00F85EAD">
        <w:rPr>
          <w:rFonts w:ascii="David" w:hAnsi="David" w:cs="David"/>
          <w:i/>
          <w:iCs/>
          <w:color w:val="888888"/>
          <w:sz w:val="24"/>
          <w:szCs w:val="24"/>
          <w:rtl/>
        </w:rPr>
        <w:t>מסמך זה מיועד לשימוש מקצועי ואינו מחליף התייעצות פרטנית בכל מקרה</w:t>
      </w:r>
    </w:p>
    <w:sectPr w:rsidR="005D0644" w:rsidRPr="00F85EAD">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5B540" w14:textId="77777777" w:rsidR="005C77B2" w:rsidRDefault="005C77B2">
      <w:r>
        <w:separator/>
      </w:r>
    </w:p>
  </w:endnote>
  <w:endnote w:type="continuationSeparator" w:id="0">
    <w:p w14:paraId="609E49E4" w14:textId="77777777" w:rsidR="005C77B2" w:rsidRDefault="005C7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1519" w14:textId="77777777" w:rsidR="005D0644" w:rsidRDefault="00000000">
    <w:pPr>
      <w:pBdr>
        <w:top w:val="single" w:sz="4" w:space="1" w:color="AAAAAA"/>
      </w:pBdr>
      <w:jc w:val="center"/>
    </w:pPr>
    <w:r>
      <w:rPr>
        <w:color w:val="888888"/>
        <w:sz w:val="18"/>
        <w:szCs w:val="18"/>
        <w:rtl/>
      </w:rPr>
      <w:t xml:space="preserve">עמוד </w:t>
    </w:r>
    <w:r>
      <w:rPr>
        <w:color w:val="888888"/>
        <w:sz w:val="18"/>
        <w:szCs w:val="18"/>
      </w:rPr>
      <w:fldChar w:fldCharType="begin"/>
    </w:r>
    <w:r>
      <w:rPr>
        <w:color w:val="888888"/>
        <w:sz w:val="18"/>
        <w:szCs w:val="18"/>
      </w:rPr>
      <w:instrText>PAGE</w:instrText>
    </w:r>
    <w:r>
      <w:rPr>
        <w:color w:val="888888"/>
        <w:sz w:val="18"/>
        <w:szCs w:val="18"/>
      </w:rPr>
      <w:fldChar w:fldCharType="separate"/>
    </w:r>
    <w:r w:rsidR="009D00E6">
      <w:rPr>
        <w:noProof/>
        <w:color w:val="888888"/>
        <w:sz w:val="18"/>
        <w:szCs w:val="18"/>
        <w:rtl/>
      </w:rPr>
      <w:t>1</w:t>
    </w:r>
    <w:r>
      <w:rPr>
        <w:color w:val="888888"/>
        <w:sz w:val="18"/>
        <w:szCs w:val="18"/>
      </w:rPr>
      <w:fldChar w:fldCharType="end"/>
    </w:r>
    <w:r>
      <w:rPr>
        <w:color w:val="888888"/>
        <w:sz w:val="18"/>
        <w:szCs w:val="18"/>
        <w:rtl/>
      </w:rPr>
      <w:t xml:space="preserve"> | המרכז למיניות בריאה ולפגיעות מיניות, שפ"ח ירושלים, אפריל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9C13A" w14:textId="77777777" w:rsidR="005C77B2" w:rsidRDefault="005C77B2">
      <w:r>
        <w:separator/>
      </w:r>
    </w:p>
  </w:footnote>
  <w:footnote w:type="continuationSeparator" w:id="0">
    <w:p w14:paraId="2FBDF549" w14:textId="77777777" w:rsidR="005C77B2" w:rsidRDefault="005C7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06A26" w14:textId="77777777" w:rsidR="005D0644" w:rsidRDefault="00000000">
    <w:pPr>
      <w:pBdr>
        <w:bottom w:val="single" w:sz="4" w:space="1" w:color="3A6B8A"/>
      </w:pBdr>
      <w:jc w:val="right"/>
    </w:pPr>
    <w:r>
      <w:rPr>
        <w:color w:val="3A6B8A"/>
        <w:sz w:val="18"/>
        <w:szCs w:val="18"/>
        <w:rtl/>
      </w:rPr>
      <w:t>חזרה לחיים: מוגנות ושמירה בעידן פוסט-מלחמה | ד"ר דפנה קציר-גולדנבום | שפ"ח ירושלים</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4E8D"/>
    <w:multiLevelType w:val="hybridMultilevel"/>
    <w:tmpl w:val="0210A164"/>
    <w:lvl w:ilvl="0" w:tplc="B908E5D0">
      <w:start w:val="1"/>
      <w:numFmt w:val="hebrew1"/>
      <w:lvlText w:val="%1."/>
      <w:lvlJc w:val="left"/>
      <w:pPr>
        <w:ind w:left="576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 w15:restartNumberingAfterBreak="0">
    <w:nsid w:val="06466B4C"/>
    <w:multiLevelType w:val="hybridMultilevel"/>
    <w:tmpl w:val="BDA6FFF6"/>
    <w:lvl w:ilvl="0" w:tplc="75FCE8FC">
      <w:start w:val="1"/>
      <w:numFmt w:val="hebrew1"/>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 w15:restartNumberingAfterBreak="0">
    <w:nsid w:val="098309B7"/>
    <w:multiLevelType w:val="hybridMultilevel"/>
    <w:tmpl w:val="BD088140"/>
    <w:lvl w:ilvl="0" w:tplc="CAA6F8A0">
      <w:start w:val="1"/>
      <w:numFmt w:val="hebrew1"/>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 w15:restartNumberingAfterBreak="0">
    <w:nsid w:val="18D30761"/>
    <w:multiLevelType w:val="hybridMultilevel"/>
    <w:tmpl w:val="B9523078"/>
    <w:lvl w:ilvl="0" w:tplc="AF3E8CB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5907FA"/>
    <w:multiLevelType w:val="hybridMultilevel"/>
    <w:tmpl w:val="A746D4E8"/>
    <w:lvl w:ilvl="0" w:tplc="D4E4D994">
      <w:start w:val="1"/>
      <w:numFmt w:val="hebrew1"/>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AB95C54"/>
    <w:multiLevelType w:val="hybridMultilevel"/>
    <w:tmpl w:val="797E48BC"/>
    <w:lvl w:ilvl="0" w:tplc="EC8A2DFC">
      <w:start w:val="1"/>
      <w:numFmt w:val="hebrew1"/>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1E393851"/>
    <w:multiLevelType w:val="hybridMultilevel"/>
    <w:tmpl w:val="C3924600"/>
    <w:lvl w:ilvl="0" w:tplc="495EF6EE">
      <w:start w:val="1"/>
      <w:numFmt w:val="hebrew1"/>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27E94076"/>
    <w:multiLevelType w:val="hybridMultilevel"/>
    <w:tmpl w:val="A392C5AC"/>
    <w:lvl w:ilvl="0" w:tplc="5DFC1A26">
      <w:start w:val="1"/>
      <w:numFmt w:val="hebrew1"/>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8" w15:restartNumberingAfterBreak="0">
    <w:nsid w:val="30670DE6"/>
    <w:multiLevelType w:val="hybridMultilevel"/>
    <w:tmpl w:val="DE6C768C"/>
    <w:lvl w:ilvl="0" w:tplc="67267330">
      <w:start w:val="1"/>
      <w:numFmt w:val="decimal"/>
      <w:lvlText w:val="%1."/>
      <w:lvlJc w:val="right"/>
      <w:pPr>
        <w:ind w:right="720" w:hanging="360"/>
      </w:pPr>
      <w:rPr>
        <w:rFonts w:ascii="David" w:eastAsia="Arial" w:hAnsi="David" w:cs="David"/>
      </w:rPr>
    </w:lvl>
    <w:lvl w:ilvl="1" w:tplc="8326D214">
      <w:numFmt w:val="decimal"/>
      <w:lvlText w:val=""/>
      <w:lvlJc w:val="left"/>
    </w:lvl>
    <w:lvl w:ilvl="2" w:tplc="FF589238">
      <w:numFmt w:val="decimal"/>
      <w:lvlText w:val=""/>
      <w:lvlJc w:val="left"/>
    </w:lvl>
    <w:lvl w:ilvl="3" w:tplc="D4428C86">
      <w:numFmt w:val="decimal"/>
      <w:lvlText w:val=""/>
      <w:lvlJc w:val="left"/>
    </w:lvl>
    <w:lvl w:ilvl="4" w:tplc="8982B926">
      <w:numFmt w:val="decimal"/>
      <w:lvlText w:val=""/>
      <w:lvlJc w:val="left"/>
    </w:lvl>
    <w:lvl w:ilvl="5" w:tplc="9FD8991C">
      <w:numFmt w:val="decimal"/>
      <w:lvlText w:val=""/>
      <w:lvlJc w:val="left"/>
    </w:lvl>
    <w:lvl w:ilvl="6" w:tplc="59DEF86A">
      <w:numFmt w:val="decimal"/>
      <w:lvlText w:val=""/>
      <w:lvlJc w:val="left"/>
    </w:lvl>
    <w:lvl w:ilvl="7" w:tplc="B324EE92">
      <w:numFmt w:val="decimal"/>
      <w:lvlText w:val=""/>
      <w:lvlJc w:val="left"/>
    </w:lvl>
    <w:lvl w:ilvl="8" w:tplc="EA568D32">
      <w:numFmt w:val="decimal"/>
      <w:lvlText w:val=""/>
      <w:lvlJc w:val="left"/>
    </w:lvl>
  </w:abstractNum>
  <w:abstractNum w:abstractNumId="9" w15:restartNumberingAfterBreak="0">
    <w:nsid w:val="32CB5485"/>
    <w:multiLevelType w:val="hybridMultilevel"/>
    <w:tmpl w:val="7CD8EE9E"/>
    <w:lvl w:ilvl="0" w:tplc="B76E6FA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8658EF"/>
    <w:multiLevelType w:val="hybridMultilevel"/>
    <w:tmpl w:val="9906281A"/>
    <w:lvl w:ilvl="0" w:tplc="29CAAA9C">
      <w:start w:val="1"/>
      <w:numFmt w:val="hebrew1"/>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0E5C43"/>
    <w:multiLevelType w:val="hybridMultilevel"/>
    <w:tmpl w:val="95E0175E"/>
    <w:lvl w:ilvl="0" w:tplc="EFBCC9B6">
      <w:start w:val="1"/>
      <w:numFmt w:val="bullet"/>
      <w:lvlText w:val="●"/>
      <w:lvlJc w:val="left"/>
      <w:pPr>
        <w:ind w:left="720" w:hanging="360"/>
      </w:pPr>
    </w:lvl>
    <w:lvl w:ilvl="1" w:tplc="CD4EE448">
      <w:start w:val="1"/>
      <w:numFmt w:val="bullet"/>
      <w:lvlText w:val="○"/>
      <w:lvlJc w:val="left"/>
      <w:pPr>
        <w:ind w:left="1440" w:hanging="360"/>
      </w:pPr>
    </w:lvl>
    <w:lvl w:ilvl="2" w:tplc="2CF2961C">
      <w:start w:val="1"/>
      <w:numFmt w:val="bullet"/>
      <w:lvlText w:val="■"/>
      <w:lvlJc w:val="left"/>
      <w:pPr>
        <w:ind w:left="2160" w:hanging="360"/>
      </w:pPr>
    </w:lvl>
    <w:lvl w:ilvl="3" w:tplc="3DE849F2">
      <w:start w:val="1"/>
      <w:numFmt w:val="bullet"/>
      <w:lvlText w:val="●"/>
      <w:lvlJc w:val="left"/>
      <w:pPr>
        <w:ind w:left="2880" w:hanging="360"/>
      </w:pPr>
    </w:lvl>
    <w:lvl w:ilvl="4" w:tplc="55C4CE66">
      <w:start w:val="1"/>
      <w:numFmt w:val="bullet"/>
      <w:lvlText w:val="○"/>
      <w:lvlJc w:val="left"/>
      <w:pPr>
        <w:ind w:left="3600" w:hanging="360"/>
      </w:pPr>
    </w:lvl>
    <w:lvl w:ilvl="5" w:tplc="DF8EC7BE">
      <w:start w:val="1"/>
      <w:numFmt w:val="bullet"/>
      <w:lvlText w:val="■"/>
      <w:lvlJc w:val="left"/>
      <w:pPr>
        <w:ind w:left="4320" w:hanging="360"/>
      </w:pPr>
    </w:lvl>
    <w:lvl w:ilvl="6" w:tplc="642C5F78">
      <w:start w:val="1"/>
      <w:numFmt w:val="bullet"/>
      <w:lvlText w:val="●"/>
      <w:lvlJc w:val="left"/>
      <w:pPr>
        <w:ind w:left="5040" w:hanging="360"/>
      </w:pPr>
    </w:lvl>
    <w:lvl w:ilvl="7" w:tplc="E08A991A">
      <w:start w:val="1"/>
      <w:numFmt w:val="bullet"/>
      <w:lvlText w:val="●"/>
      <w:lvlJc w:val="left"/>
      <w:pPr>
        <w:ind w:left="5760" w:hanging="360"/>
      </w:pPr>
    </w:lvl>
    <w:lvl w:ilvl="8" w:tplc="0A26AF1E">
      <w:start w:val="1"/>
      <w:numFmt w:val="bullet"/>
      <w:lvlText w:val="●"/>
      <w:lvlJc w:val="left"/>
      <w:pPr>
        <w:ind w:left="6480" w:hanging="360"/>
      </w:pPr>
    </w:lvl>
  </w:abstractNum>
  <w:abstractNum w:abstractNumId="12" w15:restartNumberingAfterBreak="0">
    <w:nsid w:val="440B118A"/>
    <w:multiLevelType w:val="hybridMultilevel"/>
    <w:tmpl w:val="BE76445E"/>
    <w:lvl w:ilvl="0" w:tplc="BAF86ADA">
      <w:start w:val="1"/>
      <w:numFmt w:val="hebrew1"/>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4AF30526"/>
    <w:multiLevelType w:val="hybridMultilevel"/>
    <w:tmpl w:val="5CA824A4"/>
    <w:lvl w:ilvl="0" w:tplc="3F04F4D0">
      <w:start w:val="1"/>
      <w:numFmt w:val="hebrew1"/>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B136D52"/>
    <w:multiLevelType w:val="hybridMultilevel"/>
    <w:tmpl w:val="BD9E0142"/>
    <w:lvl w:ilvl="0" w:tplc="1764B65E">
      <w:start w:val="1"/>
      <w:numFmt w:val="hebrew1"/>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5" w15:restartNumberingAfterBreak="0">
    <w:nsid w:val="62733036"/>
    <w:multiLevelType w:val="hybridMultilevel"/>
    <w:tmpl w:val="5FBAE2BA"/>
    <w:lvl w:ilvl="0" w:tplc="B5A4E218">
      <w:start w:val="1"/>
      <w:numFmt w:val="hebrew1"/>
      <w:lvlText w:val="%1."/>
      <w:lvlJc w:val="right"/>
      <w:pPr>
        <w:ind w:right="720" w:hanging="360"/>
      </w:pPr>
      <w:rPr>
        <w:rFonts w:ascii="David" w:eastAsia="Arial" w:hAnsi="David" w:cs="David"/>
      </w:rPr>
    </w:lvl>
    <w:lvl w:ilvl="1" w:tplc="F216E3C2">
      <w:numFmt w:val="decimal"/>
      <w:lvlText w:val=""/>
      <w:lvlJc w:val="left"/>
    </w:lvl>
    <w:lvl w:ilvl="2" w:tplc="42BA3386">
      <w:numFmt w:val="decimal"/>
      <w:lvlText w:val=""/>
      <w:lvlJc w:val="left"/>
    </w:lvl>
    <w:lvl w:ilvl="3" w:tplc="F9EA3832">
      <w:numFmt w:val="decimal"/>
      <w:lvlText w:val=""/>
      <w:lvlJc w:val="left"/>
    </w:lvl>
    <w:lvl w:ilvl="4" w:tplc="33468766">
      <w:numFmt w:val="decimal"/>
      <w:lvlText w:val=""/>
      <w:lvlJc w:val="left"/>
    </w:lvl>
    <w:lvl w:ilvl="5" w:tplc="C2D88CBC">
      <w:numFmt w:val="decimal"/>
      <w:lvlText w:val=""/>
      <w:lvlJc w:val="left"/>
    </w:lvl>
    <w:lvl w:ilvl="6" w:tplc="ADD677BA">
      <w:numFmt w:val="decimal"/>
      <w:lvlText w:val=""/>
      <w:lvlJc w:val="left"/>
    </w:lvl>
    <w:lvl w:ilvl="7" w:tplc="B540FC26">
      <w:numFmt w:val="decimal"/>
      <w:lvlText w:val=""/>
      <w:lvlJc w:val="left"/>
    </w:lvl>
    <w:lvl w:ilvl="8" w:tplc="F4B8C926">
      <w:numFmt w:val="decimal"/>
      <w:lvlText w:val=""/>
      <w:lvlJc w:val="left"/>
    </w:lvl>
  </w:abstractNum>
  <w:abstractNum w:abstractNumId="16" w15:restartNumberingAfterBreak="0">
    <w:nsid w:val="65AE169F"/>
    <w:multiLevelType w:val="hybridMultilevel"/>
    <w:tmpl w:val="405C88F6"/>
    <w:lvl w:ilvl="0" w:tplc="A716681A">
      <w:start w:val="1"/>
      <w:numFmt w:val="hebrew1"/>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7" w15:restartNumberingAfterBreak="0">
    <w:nsid w:val="6C985B1B"/>
    <w:multiLevelType w:val="hybridMultilevel"/>
    <w:tmpl w:val="90B612B4"/>
    <w:lvl w:ilvl="0" w:tplc="FCF4AFE6">
      <w:start w:val="1"/>
      <w:numFmt w:val="hebrew1"/>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8" w15:restartNumberingAfterBreak="0">
    <w:nsid w:val="6CE30B76"/>
    <w:multiLevelType w:val="multilevel"/>
    <w:tmpl w:val="D8B4EC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FD9251E"/>
    <w:multiLevelType w:val="hybridMultilevel"/>
    <w:tmpl w:val="733AFC26"/>
    <w:lvl w:ilvl="0" w:tplc="3496C24C">
      <w:start w:val="1"/>
      <w:numFmt w:val="hebrew1"/>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70C9202D"/>
    <w:multiLevelType w:val="hybridMultilevel"/>
    <w:tmpl w:val="F5160946"/>
    <w:lvl w:ilvl="0" w:tplc="09127A78">
      <w:start w:val="1"/>
      <w:numFmt w:val="hebrew1"/>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1" w15:restartNumberingAfterBreak="0">
    <w:nsid w:val="74900A2D"/>
    <w:multiLevelType w:val="hybridMultilevel"/>
    <w:tmpl w:val="48C0629C"/>
    <w:lvl w:ilvl="0" w:tplc="91723D00">
      <w:start w:val="1"/>
      <w:numFmt w:val="bullet"/>
      <w:lvlText w:val="◦"/>
      <w:lvlJc w:val="right"/>
      <w:pPr>
        <w:ind w:right="1080" w:hanging="360"/>
      </w:pPr>
    </w:lvl>
    <w:lvl w:ilvl="1" w:tplc="B3F6544E">
      <w:numFmt w:val="decimal"/>
      <w:lvlText w:val=""/>
      <w:lvlJc w:val="left"/>
    </w:lvl>
    <w:lvl w:ilvl="2" w:tplc="A7DA0432">
      <w:numFmt w:val="decimal"/>
      <w:lvlText w:val=""/>
      <w:lvlJc w:val="left"/>
    </w:lvl>
    <w:lvl w:ilvl="3" w:tplc="6ABC28DC">
      <w:numFmt w:val="decimal"/>
      <w:lvlText w:val=""/>
      <w:lvlJc w:val="left"/>
    </w:lvl>
    <w:lvl w:ilvl="4" w:tplc="06EE2A3C">
      <w:numFmt w:val="decimal"/>
      <w:lvlText w:val=""/>
      <w:lvlJc w:val="left"/>
    </w:lvl>
    <w:lvl w:ilvl="5" w:tplc="AC3289B6">
      <w:numFmt w:val="decimal"/>
      <w:lvlText w:val=""/>
      <w:lvlJc w:val="left"/>
    </w:lvl>
    <w:lvl w:ilvl="6" w:tplc="7F382100">
      <w:numFmt w:val="decimal"/>
      <w:lvlText w:val=""/>
      <w:lvlJc w:val="left"/>
    </w:lvl>
    <w:lvl w:ilvl="7" w:tplc="596AC542">
      <w:numFmt w:val="decimal"/>
      <w:lvlText w:val=""/>
      <w:lvlJc w:val="left"/>
    </w:lvl>
    <w:lvl w:ilvl="8" w:tplc="302EE51E">
      <w:numFmt w:val="decimal"/>
      <w:lvlText w:val=""/>
      <w:lvlJc w:val="left"/>
    </w:lvl>
  </w:abstractNum>
  <w:abstractNum w:abstractNumId="22" w15:restartNumberingAfterBreak="0">
    <w:nsid w:val="7C8E2017"/>
    <w:multiLevelType w:val="hybridMultilevel"/>
    <w:tmpl w:val="929E511A"/>
    <w:lvl w:ilvl="0" w:tplc="953494EC">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79711856">
    <w:abstractNumId w:val="11"/>
    <w:lvlOverride w:ilvl="0">
      <w:startOverride w:val="1"/>
    </w:lvlOverride>
  </w:num>
  <w:num w:numId="2" w16cid:durableId="2129080265">
    <w:abstractNumId w:val="15"/>
    <w:lvlOverride w:ilvl="0">
      <w:startOverride w:val="1"/>
    </w:lvlOverride>
  </w:num>
  <w:num w:numId="3" w16cid:durableId="214661949">
    <w:abstractNumId w:val="8"/>
    <w:lvlOverride w:ilvl="0">
      <w:startOverride w:val="1"/>
    </w:lvlOverride>
  </w:num>
  <w:num w:numId="4" w16cid:durableId="645669568">
    <w:abstractNumId w:val="9"/>
  </w:num>
  <w:num w:numId="5" w16cid:durableId="1887175548">
    <w:abstractNumId w:val="3"/>
  </w:num>
  <w:num w:numId="6" w16cid:durableId="851337554">
    <w:abstractNumId w:val="22"/>
  </w:num>
  <w:num w:numId="7" w16cid:durableId="2047872254">
    <w:abstractNumId w:val="10"/>
  </w:num>
  <w:num w:numId="8" w16cid:durableId="306319820">
    <w:abstractNumId w:val="4"/>
  </w:num>
  <w:num w:numId="9" w16cid:durableId="1900633945">
    <w:abstractNumId w:val="13"/>
  </w:num>
  <w:num w:numId="10" w16cid:durableId="472410364">
    <w:abstractNumId w:val="12"/>
  </w:num>
  <w:num w:numId="11" w16cid:durableId="1739092411">
    <w:abstractNumId w:val="5"/>
  </w:num>
  <w:num w:numId="12" w16cid:durableId="1572740414">
    <w:abstractNumId w:val="19"/>
  </w:num>
  <w:num w:numId="13" w16cid:durableId="670793049">
    <w:abstractNumId w:val="6"/>
  </w:num>
  <w:num w:numId="14" w16cid:durableId="248121985">
    <w:abstractNumId w:val="7"/>
  </w:num>
  <w:num w:numId="15" w16cid:durableId="1543592059">
    <w:abstractNumId w:val="1"/>
  </w:num>
  <w:num w:numId="16" w16cid:durableId="1631354490">
    <w:abstractNumId w:val="18"/>
  </w:num>
  <w:num w:numId="17" w16cid:durableId="489178348">
    <w:abstractNumId w:val="16"/>
  </w:num>
  <w:num w:numId="18" w16cid:durableId="1998486572">
    <w:abstractNumId w:val="2"/>
  </w:num>
  <w:num w:numId="19" w16cid:durableId="1099910435">
    <w:abstractNumId w:val="20"/>
  </w:num>
  <w:num w:numId="20" w16cid:durableId="640690223">
    <w:abstractNumId w:val="0"/>
  </w:num>
  <w:num w:numId="21" w16cid:durableId="1427459877">
    <w:abstractNumId w:val="17"/>
  </w:num>
  <w:num w:numId="22" w16cid:durableId="7345516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644"/>
    <w:rsid w:val="000F7E06"/>
    <w:rsid w:val="002F0AC3"/>
    <w:rsid w:val="005C77B2"/>
    <w:rsid w:val="005D0644"/>
    <w:rsid w:val="0077781E"/>
    <w:rsid w:val="008D3CFF"/>
    <w:rsid w:val="009D00E6"/>
    <w:rsid w:val="00B22240"/>
    <w:rsid w:val="00BD4726"/>
    <w:rsid w:val="00BE0D5C"/>
    <w:rsid w:val="00BE27E4"/>
    <w:rsid w:val="00D45FD2"/>
    <w:rsid w:val="00F77E52"/>
    <w:rsid w:val="00F853D5"/>
    <w:rsid w:val="00F85E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217E6"/>
  <w15:docId w15:val="{284038FB-BA28-4FB7-B15B-9EFD2BFE7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uiPriority w:val="9"/>
    <w:qFormat/>
    <w:pPr>
      <w:bidi/>
      <w:spacing w:before="360" w:after="180"/>
      <w:jc w:val="right"/>
      <w:outlineLvl w:val="0"/>
    </w:pPr>
    <w:rPr>
      <w:b/>
      <w:bCs/>
      <w:color w:val="2E4057"/>
      <w:sz w:val="32"/>
      <w:szCs w:val="32"/>
    </w:rPr>
  </w:style>
  <w:style w:type="paragraph" w:styleId="2">
    <w:name w:val="heading 2"/>
    <w:uiPriority w:val="9"/>
    <w:unhideWhenUsed/>
    <w:qFormat/>
    <w:pPr>
      <w:bidi/>
      <w:spacing w:before="280" w:after="120"/>
      <w:jc w:val="right"/>
      <w:outlineLvl w:val="1"/>
    </w:pPr>
    <w:rPr>
      <w:b/>
      <w:bCs/>
      <w:color w:val="3A6B8A"/>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חזק1"/>
    <w:qFormat/>
    <w:rPr>
      <w:b/>
      <w:bCs/>
    </w:rPr>
  </w:style>
  <w:style w:type="paragraph" w:styleId="a4">
    <w:name w:val="List Paragraph"/>
    <w:qFormat/>
  </w:style>
  <w:style w:type="character" w:styleId="Hyperlink">
    <w:name w:val="Hyperlink"/>
    <w:uiPriority w:val="99"/>
    <w:unhideWhenUsed/>
    <w:rPr>
      <w:color w:val="0563C1"/>
      <w:u w:val="single"/>
    </w:rPr>
  </w:style>
  <w:style w:type="character" w:styleId="a5">
    <w:name w:val="footnote reference"/>
    <w:uiPriority w:val="99"/>
    <w:semiHidden/>
    <w:unhideWhenUsed/>
    <w:rPr>
      <w:vertAlign w:val="superscript"/>
    </w:rPr>
  </w:style>
  <w:style w:type="paragraph" w:styleId="a6">
    <w:name w:val="footnote text"/>
    <w:link w:val="a7"/>
    <w:uiPriority w:val="99"/>
    <w:semiHidden/>
    <w:unhideWhenUsed/>
    <w:rPr>
      <w:sz w:val="20"/>
      <w:szCs w:val="20"/>
    </w:rPr>
  </w:style>
  <w:style w:type="character" w:customStyle="1" w:styleId="a7">
    <w:name w:val="טקסט הערת שוליים תו"/>
    <w:link w:val="a6"/>
    <w:uiPriority w:val="99"/>
    <w:semiHidden/>
    <w:unhideWhenUsed/>
    <w:rPr>
      <w:sz w:val="20"/>
      <w:szCs w:val="20"/>
    </w:rPr>
  </w:style>
  <w:style w:type="character" w:styleId="a8">
    <w:name w:val="endnote reference"/>
    <w:uiPriority w:val="99"/>
    <w:semiHidden/>
    <w:unhideWhenUsed/>
    <w:rPr>
      <w:vertAlign w:val="superscript"/>
    </w:rPr>
  </w:style>
  <w:style w:type="paragraph" w:styleId="a9">
    <w:name w:val="endnote text"/>
    <w:link w:val="aa"/>
    <w:uiPriority w:val="99"/>
    <w:semiHidden/>
    <w:unhideWhenUsed/>
    <w:rPr>
      <w:sz w:val="20"/>
      <w:szCs w:val="20"/>
    </w:rPr>
  </w:style>
  <w:style w:type="character" w:customStyle="1" w:styleId="aa">
    <w:name w:val="טקסט הערת סיום תו"/>
    <w:link w:val="a9"/>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18</Pages>
  <Words>3529</Words>
  <Characters>17648</Characters>
  <Application>Microsoft Office Word</Application>
  <DocSecurity>0</DocSecurity>
  <Lines>147</Lines>
  <Paragraphs>42</Paragraphs>
  <ScaleCrop>false</ScaleCrop>
  <Company/>
  <LinksUpToDate>false</LinksUpToDate>
  <CharactersWithSpaces>21135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דפנה גולדנבום</cp:lastModifiedBy>
  <cp:revision>10</cp:revision>
  <dcterms:created xsi:type="dcterms:W3CDTF">2026-04-11T13:38:00Z</dcterms:created>
  <dcterms:modified xsi:type="dcterms:W3CDTF">2026-04-13T07:09:00Z</dcterms:modified>
</cp:coreProperties>
</file>